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51C1C" w14:textId="77777777" w:rsidR="00450FCF" w:rsidRPr="00AB33B1" w:rsidRDefault="00450FCF" w:rsidP="006F5662">
      <w:pPr>
        <w:spacing w:line="360" w:lineRule="auto"/>
        <w:rPr>
          <w:rFonts w:ascii="Leelawadee" w:hAnsi="Leelawadee" w:cs="Leelawadee"/>
          <w:sz w:val="24"/>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235"/>
        <w:gridCol w:w="3093"/>
        <w:gridCol w:w="2340"/>
        <w:gridCol w:w="3036"/>
      </w:tblGrid>
      <w:tr w:rsidR="002731F6" w:rsidRPr="00AB33B1" w14:paraId="2A58FABB" w14:textId="77777777" w:rsidTr="00073363">
        <w:tc>
          <w:tcPr>
            <w:tcW w:w="2235" w:type="dxa"/>
            <w:shd w:val="pct15" w:color="auto" w:fill="auto"/>
          </w:tcPr>
          <w:p w14:paraId="2B543A69" w14:textId="77777777" w:rsidR="002731F6" w:rsidRPr="00AB33B1" w:rsidRDefault="002731F6" w:rsidP="00890B65">
            <w:pPr>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POSITION TITLE</w:t>
            </w:r>
          </w:p>
        </w:tc>
        <w:tc>
          <w:tcPr>
            <w:tcW w:w="8469" w:type="dxa"/>
            <w:gridSpan w:val="3"/>
          </w:tcPr>
          <w:p w14:paraId="5951989F" w14:textId="3D4DCFE9" w:rsidR="002731F6" w:rsidRPr="00923B8D" w:rsidRDefault="009768DB" w:rsidP="00620A32">
            <w:pPr>
              <w:spacing w:before="120" w:after="120" w:line="360" w:lineRule="auto"/>
              <w:jc w:val="left"/>
              <w:rPr>
                <w:rFonts w:ascii="Leelawadee" w:hAnsi="Leelawadee" w:cs="Leelawadee"/>
                <w:b/>
                <w:sz w:val="24"/>
                <w:szCs w:val="24"/>
                <w:lang w:val="en-US"/>
              </w:rPr>
            </w:pPr>
            <w:r>
              <w:rPr>
                <w:rFonts w:ascii="Leelawadee" w:hAnsi="Leelawadee" w:cs="Leelawadee"/>
                <w:b/>
                <w:sz w:val="24"/>
                <w:szCs w:val="24"/>
                <w:lang w:val="en-US"/>
              </w:rPr>
              <w:t xml:space="preserve">Business Development </w:t>
            </w:r>
            <w:r w:rsidR="00620A32">
              <w:rPr>
                <w:rFonts w:ascii="Leelawadee" w:hAnsi="Leelawadee" w:cs="Leelawadee"/>
                <w:b/>
                <w:sz w:val="24"/>
                <w:szCs w:val="24"/>
                <w:lang w:val="en-US"/>
              </w:rPr>
              <w:t xml:space="preserve">Lead </w:t>
            </w:r>
            <w:r>
              <w:rPr>
                <w:rFonts w:ascii="Leelawadee" w:hAnsi="Leelawadee" w:cs="Leelawadee"/>
                <w:b/>
                <w:sz w:val="24"/>
                <w:szCs w:val="24"/>
                <w:lang w:val="en-US"/>
              </w:rPr>
              <w:t>- QLD</w:t>
            </w:r>
          </w:p>
        </w:tc>
      </w:tr>
      <w:tr w:rsidR="00A72E30" w:rsidRPr="00AB33B1" w14:paraId="43975BB1" w14:textId="77777777" w:rsidTr="00073363">
        <w:tc>
          <w:tcPr>
            <w:tcW w:w="2235" w:type="dxa"/>
            <w:shd w:val="pct15" w:color="auto" w:fill="auto"/>
          </w:tcPr>
          <w:p w14:paraId="3297B226" w14:textId="77777777" w:rsidR="00A72E30" w:rsidRPr="00AB33B1" w:rsidRDefault="00A72E30" w:rsidP="00890B65">
            <w:pPr>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REPORTS TO (TITLE)</w:t>
            </w:r>
          </w:p>
        </w:tc>
        <w:tc>
          <w:tcPr>
            <w:tcW w:w="3093" w:type="dxa"/>
          </w:tcPr>
          <w:p w14:paraId="009A29F6" w14:textId="19760AF6" w:rsidR="00A72E30" w:rsidRPr="00AB33B1" w:rsidRDefault="00620A32" w:rsidP="00890B65">
            <w:pPr>
              <w:spacing w:before="120" w:after="120" w:line="360" w:lineRule="auto"/>
              <w:jc w:val="left"/>
              <w:rPr>
                <w:rFonts w:ascii="Leelawadee" w:hAnsi="Leelawadee" w:cs="Leelawadee"/>
                <w:sz w:val="24"/>
                <w:szCs w:val="24"/>
                <w:lang w:val="en-US"/>
              </w:rPr>
            </w:pPr>
            <w:r>
              <w:rPr>
                <w:rFonts w:ascii="Leelawadee" w:hAnsi="Leelawadee" w:cs="Leelawadee"/>
                <w:sz w:val="24"/>
                <w:szCs w:val="24"/>
                <w:lang w:val="en-US"/>
              </w:rPr>
              <w:t>Business Innovation Manager</w:t>
            </w:r>
          </w:p>
        </w:tc>
        <w:tc>
          <w:tcPr>
            <w:tcW w:w="2340" w:type="dxa"/>
            <w:shd w:val="pct15" w:color="auto" w:fill="auto"/>
          </w:tcPr>
          <w:p w14:paraId="354860CA" w14:textId="77777777" w:rsidR="00A72E30" w:rsidRPr="00AB33B1" w:rsidRDefault="003A1193" w:rsidP="00890B65">
            <w:pPr>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DIRECT REPORTS (TITLE)</w:t>
            </w:r>
          </w:p>
        </w:tc>
        <w:tc>
          <w:tcPr>
            <w:tcW w:w="3036" w:type="dxa"/>
          </w:tcPr>
          <w:p w14:paraId="34B5F57C" w14:textId="196171ED" w:rsidR="00A72E30" w:rsidRPr="00AB33B1" w:rsidRDefault="00620A32" w:rsidP="00890B65">
            <w:pPr>
              <w:spacing w:before="120" w:after="120" w:line="360" w:lineRule="auto"/>
              <w:jc w:val="left"/>
              <w:rPr>
                <w:rFonts w:ascii="Leelawadee" w:hAnsi="Leelawadee" w:cs="Leelawadee"/>
                <w:sz w:val="24"/>
                <w:szCs w:val="24"/>
                <w:lang w:val="en-US"/>
              </w:rPr>
            </w:pPr>
            <w:r>
              <w:rPr>
                <w:rFonts w:ascii="Leelawadee" w:hAnsi="Leelawadee" w:cs="Leelawadee"/>
                <w:sz w:val="24"/>
                <w:szCs w:val="24"/>
                <w:lang w:val="en-US"/>
              </w:rPr>
              <w:t>N/a</w:t>
            </w:r>
          </w:p>
        </w:tc>
      </w:tr>
      <w:tr w:rsidR="0093484D" w:rsidRPr="00AB33B1" w14:paraId="1ACFC453" w14:textId="77777777" w:rsidTr="00073363">
        <w:tc>
          <w:tcPr>
            <w:tcW w:w="2235" w:type="dxa"/>
            <w:shd w:val="pct15" w:color="auto" w:fill="auto"/>
          </w:tcPr>
          <w:p w14:paraId="20A57BFE" w14:textId="77777777" w:rsidR="0093484D" w:rsidRPr="00AB33B1" w:rsidRDefault="0093484D" w:rsidP="00890B65">
            <w:pPr>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LOCATION</w:t>
            </w:r>
          </w:p>
        </w:tc>
        <w:tc>
          <w:tcPr>
            <w:tcW w:w="8469" w:type="dxa"/>
            <w:gridSpan w:val="3"/>
          </w:tcPr>
          <w:p w14:paraId="0792839D" w14:textId="61F846EB" w:rsidR="0093484D" w:rsidRPr="00AB33B1" w:rsidRDefault="009768DB" w:rsidP="003A18BA">
            <w:pPr>
              <w:spacing w:line="240" w:lineRule="auto"/>
              <w:rPr>
                <w:rFonts w:ascii="Leelawadee" w:hAnsi="Leelawadee" w:cs="Leelawadee"/>
                <w:sz w:val="24"/>
                <w:szCs w:val="24"/>
                <w:lang w:val="en-US"/>
              </w:rPr>
            </w:pPr>
            <w:r>
              <w:rPr>
                <w:rFonts w:ascii="Leelawadee" w:hAnsi="Leelawadee" w:cs="Leelawadee"/>
                <w:sz w:val="24"/>
                <w:szCs w:val="24"/>
                <w:lang w:val="en-US"/>
              </w:rPr>
              <w:t>Location negotiable within the Darling Downs West Morton region</w:t>
            </w:r>
          </w:p>
        </w:tc>
      </w:tr>
      <w:tr w:rsidR="003A1193" w:rsidRPr="00AB33B1" w14:paraId="466C8779" w14:textId="77777777" w:rsidTr="00073363">
        <w:tc>
          <w:tcPr>
            <w:tcW w:w="2235" w:type="dxa"/>
            <w:shd w:val="pct15" w:color="auto" w:fill="auto"/>
          </w:tcPr>
          <w:p w14:paraId="2FAB7706" w14:textId="77777777" w:rsidR="003A1193" w:rsidRPr="00AB33B1" w:rsidRDefault="003A1193" w:rsidP="00890B65">
            <w:pPr>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CLASSIFICATION</w:t>
            </w:r>
          </w:p>
        </w:tc>
        <w:tc>
          <w:tcPr>
            <w:tcW w:w="8469" w:type="dxa"/>
            <w:gridSpan w:val="3"/>
          </w:tcPr>
          <w:p w14:paraId="0EDE4091" w14:textId="0181D916" w:rsidR="003A1193" w:rsidRDefault="009768DB" w:rsidP="003A1193">
            <w:pPr>
              <w:spacing w:line="240" w:lineRule="auto"/>
              <w:jc w:val="left"/>
              <w:rPr>
                <w:rFonts w:ascii="Leelawadee" w:hAnsi="Leelawadee" w:cs="Leelawadee"/>
                <w:sz w:val="24"/>
                <w:szCs w:val="24"/>
                <w:lang w:val="en-US"/>
              </w:rPr>
            </w:pPr>
            <w:r>
              <w:rPr>
                <w:rFonts w:ascii="Leelawadee" w:hAnsi="Leelawadee" w:cs="Leelawadee"/>
                <w:sz w:val="24"/>
                <w:szCs w:val="24"/>
                <w:lang w:val="en-US"/>
              </w:rPr>
              <w:t xml:space="preserve">Administration Stream, </w:t>
            </w:r>
            <w:r w:rsidR="00B007E4">
              <w:rPr>
                <w:rFonts w:ascii="Leelawadee" w:hAnsi="Leelawadee" w:cs="Leelawadee"/>
                <w:sz w:val="24"/>
                <w:szCs w:val="24"/>
                <w:lang w:val="en-US"/>
              </w:rPr>
              <w:t>Level V</w:t>
            </w:r>
          </w:p>
          <w:p w14:paraId="6001F6F9" w14:textId="1B1552A2" w:rsidR="009768DB" w:rsidRPr="00AB33B1" w:rsidRDefault="009768DB" w:rsidP="009768DB">
            <w:pPr>
              <w:spacing w:line="240" w:lineRule="auto"/>
              <w:jc w:val="left"/>
              <w:rPr>
                <w:rFonts w:ascii="Leelawadee" w:hAnsi="Leelawadee" w:cs="Leelawadee"/>
                <w:sz w:val="24"/>
                <w:szCs w:val="24"/>
                <w:lang w:val="en-US"/>
              </w:rPr>
            </w:pPr>
            <w:r>
              <w:rPr>
                <w:rFonts w:ascii="Leelawadee" w:hAnsi="Leelawadee" w:cs="Leelawadee"/>
                <w:sz w:val="24"/>
                <w:szCs w:val="24"/>
                <w:lang w:val="en-US"/>
              </w:rPr>
              <w:t>The New England, Barwon and North West Slopes Divisions of General Practice Enterprise Agreement 2010</w:t>
            </w:r>
          </w:p>
        </w:tc>
      </w:tr>
    </w:tbl>
    <w:p w14:paraId="4C95FEB4" w14:textId="77777777" w:rsidR="00FB2E10" w:rsidRPr="00AB33B1" w:rsidRDefault="00FB2E10" w:rsidP="006F5662">
      <w:pPr>
        <w:spacing w:line="360" w:lineRule="auto"/>
        <w:rPr>
          <w:rFonts w:ascii="Leelawadee" w:hAnsi="Leelawadee" w:cs="Leelawadee"/>
          <w:sz w:val="24"/>
          <w:szCs w:val="24"/>
        </w:rPr>
      </w:pP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78"/>
      </w:tblGrid>
      <w:tr w:rsidR="0002304B" w:rsidRPr="00AB33B1" w14:paraId="4323D2DB" w14:textId="77777777" w:rsidTr="00BA1492">
        <w:trPr>
          <w:trHeight w:val="491"/>
        </w:trPr>
        <w:tc>
          <w:tcPr>
            <w:tcW w:w="10478" w:type="dxa"/>
            <w:shd w:val="clear" w:color="auto" w:fill="E0E0E0"/>
          </w:tcPr>
          <w:p w14:paraId="31591FC0" w14:textId="77777777" w:rsidR="0002304B" w:rsidRPr="00AB33B1" w:rsidRDefault="0002304B" w:rsidP="0093484D">
            <w:pPr>
              <w:spacing w:before="80" w:after="80" w:line="360" w:lineRule="auto"/>
              <w:rPr>
                <w:rFonts w:ascii="Leelawadee" w:hAnsi="Leelawadee" w:cs="Leelawadee"/>
                <w:b/>
                <w:sz w:val="24"/>
                <w:szCs w:val="24"/>
              </w:rPr>
            </w:pPr>
            <w:r w:rsidRPr="00AB33B1">
              <w:rPr>
                <w:rFonts w:ascii="Leelawadee" w:hAnsi="Leelawadee" w:cs="Leelawadee"/>
                <w:b/>
                <w:sz w:val="24"/>
                <w:szCs w:val="24"/>
              </w:rPr>
              <w:t xml:space="preserve">COMPANY </w:t>
            </w:r>
            <w:r w:rsidR="0093484D" w:rsidRPr="00AB33B1">
              <w:rPr>
                <w:rFonts w:ascii="Leelawadee" w:hAnsi="Leelawadee" w:cs="Leelawadee"/>
                <w:b/>
                <w:sz w:val="24"/>
                <w:szCs w:val="24"/>
              </w:rPr>
              <w:t>DESCRIPTION</w:t>
            </w:r>
          </w:p>
        </w:tc>
      </w:tr>
      <w:tr w:rsidR="0002304B" w:rsidRPr="00AB33B1" w14:paraId="2F27DAF5" w14:textId="77777777" w:rsidTr="00FB235A">
        <w:trPr>
          <w:trHeight w:val="5258"/>
        </w:trPr>
        <w:tc>
          <w:tcPr>
            <w:tcW w:w="10478" w:type="dxa"/>
          </w:tcPr>
          <w:p w14:paraId="505CE7AF" w14:textId="77777777" w:rsidR="000E77AF" w:rsidRDefault="000E77AF" w:rsidP="000E77AF">
            <w:pPr>
              <w:spacing w:line="240" w:lineRule="auto"/>
              <w:rPr>
                <w:rFonts w:ascii="Leelawadee" w:hAnsi="Leelawadee" w:cs="Leelawadee"/>
                <w:sz w:val="24"/>
                <w:szCs w:val="24"/>
              </w:rPr>
            </w:pPr>
            <w:r>
              <w:rPr>
                <w:rFonts w:ascii="Leelawadee" w:hAnsi="Leelawadee" w:cs="Leelawadee"/>
                <w:b/>
                <w:sz w:val="24"/>
                <w:szCs w:val="24"/>
              </w:rPr>
              <w:t xml:space="preserve">Vision – </w:t>
            </w:r>
            <w:r>
              <w:rPr>
                <w:rFonts w:ascii="Leelawadee" w:hAnsi="Leelawadee" w:cs="Leelawadee"/>
                <w:sz w:val="24"/>
                <w:szCs w:val="24"/>
              </w:rPr>
              <w:t xml:space="preserve">Healthy Communities </w:t>
            </w:r>
          </w:p>
          <w:p w14:paraId="17311365" w14:textId="77777777" w:rsidR="000E77AF" w:rsidRDefault="000E77AF" w:rsidP="000E77AF">
            <w:pPr>
              <w:spacing w:line="240" w:lineRule="auto"/>
              <w:rPr>
                <w:rFonts w:ascii="Leelawadee" w:hAnsi="Leelawadee" w:cs="Leelawadee"/>
                <w:sz w:val="24"/>
                <w:szCs w:val="24"/>
              </w:rPr>
            </w:pPr>
          </w:p>
          <w:p w14:paraId="50C1D5F8" w14:textId="77777777" w:rsidR="00107B79" w:rsidRPr="008178BA" w:rsidRDefault="008178BA" w:rsidP="009F5DA8">
            <w:pPr>
              <w:spacing w:line="240" w:lineRule="auto"/>
              <w:rPr>
                <w:rFonts w:ascii="Leelawadee" w:hAnsi="Leelawadee" w:cs="Leelawadee"/>
                <w:sz w:val="24"/>
                <w:szCs w:val="24"/>
              </w:rPr>
            </w:pPr>
            <w:r>
              <w:rPr>
                <w:rFonts w:ascii="Leelawadee" w:hAnsi="Leelawadee" w:cs="Leelawadee"/>
                <w:b/>
                <w:sz w:val="24"/>
                <w:szCs w:val="24"/>
              </w:rPr>
              <w:t xml:space="preserve">Purpose – </w:t>
            </w:r>
            <w:r>
              <w:rPr>
                <w:rFonts w:ascii="Leelawadee" w:hAnsi="Leelawadee" w:cs="Leelawadee"/>
                <w:sz w:val="24"/>
                <w:szCs w:val="24"/>
              </w:rPr>
              <w:t>Creating better health for our communities</w:t>
            </w:r>
          </w:p>
          <w:p w14:paraId="373A617D" w14:textId="77777777" w:rsidR="00562F16" w:rsidRDefault="00562F16" w:rsidP="009F5DA8">
            <w:pPr>
              <w:spacing w:line="240" w:lineRule="auto"/>
              <w:rPr>
                <w:rFonts w:ascii="Leelawadee" w:hAnsi="Leelawadee" w:cs="Leelawadee"/>
                <w:sz w:val="24"/>
                <w:szCs w:val="24"/>
              </w:rPr>
            </w:pPr>
          </w:p>
          <w:p w14:paraId="55BABC72" w14:textId="77777777" w:rsidR="003A098A" w:rsidRDefault="003A098A" w:rsidP="003A098A">
            <w:pPr>
              <w:pStyle w:val="Default"/>
              <w:spacing w:after="60" w:line="241" w:lineRule="atLeast"/>
              <w:rPr>
                <w:rStyle w:val="A2"/>
                <w:rFonts w:ascii="Leelawadee" w:hAnsi="Leelawadee" w:cs="Leelawadee"/>
                <w:sz w:val="24"/>
                <w:szCs w:val="24"/>
              </w:rPr>
            </w:pPr>
            <w:r w:rsidRPr="003A098A">
              <w:rPr>
                <w:rStyle w:val="A2"/>
                <w:rFonts w:ascii="Leelawadee" w:hAnsi="Leelawadee" w:cs="Leelawadee"/>
                <w:sz w:val="24"/>
                <w:szCs w:val="24"/>
              </w:rPr>
              <w:t xml:space="preserve">HealthWISE provides primary health care programs and clinical services across the New England North West area of NSW and an increasing range of services and programs in the Darling Downs West Moreton and Goondiwindi regions. HealthWISE has been delivering federally funded primary health and social services for over 13 years. We are a not-for-profit organisation dedicated to creating healthy communities. </w:t>
            </w:r>
          </w:p>
          <w:p w14:paraId="4A5C4D6A" w14:textId="77777777" w:rsidR="00620A32" w:rsidRPr="003A098A" w:rsidRDefault="00620A32" w:rsidP="003A098A">
            <w:pPr>
              <w:pStyle w:val="Default"/>
              <w:spacing w:after="60" w:line="241" w:lineRule="atLeast"/>
              <w:rPr>
                <w:rFonts w:ascii="Leelawadee" w:hAnsi="Leelawadee" w:cs="Leelawadee"/>
                <w:color w:val="57585A"/>
              </w:rPr>
            </w:pPr>
          </w:p>
          <w:p w14:paraId="77DC388D" w14:textId="6504CE8A" w:rsidR="003A098A" w:rsidRDefault="003A098A" w:rsidP="003A098A">
            <w:pPr>
              <w:spacing w:line="240" w:lineRule="auto"/>
              <w:rPr>
                <w:rStyle w:val="A2"/>
                <w:rFonts w:ascii="Leelawadee" w:hAnsi="Leelawadee" w:cs="Leelawadee"/>
                <w:sz w:val="24"/>
                <w:szCs w:val="24"/>
              </w:rPr>
            </w:pPr>
            <w:r w:rsidRPr="003A098A">
              <w:rPr>
                <w:rStyle w:val="A2"/>
                <w:rFonts w:ascii="Leelawadee" w:hAnsi="Leelawadee" w:cs="Leelawadee"/>
                <w:sz w:val="24"/>
                <w:szCs w:val="24"/>
              </w:rPr>
              <w:t>By employing skilled and experienced local healthcare providers</w:t>
            </w:r>
            <w:r>
              <w:rPr>
                <w:rStyle w:val="A2"/>
                <w:rFonts w:ascii="Leelawadee" w:hAnsi="Leelawadee" w:cs="Leelawadee"/>
                <w:sz w:val="24"/>
                <w:szCs w:val="24"/>
              </w:rPr>
              <w:t xml:space="preserve"> and a dedicated support team,</w:t>
            </w:r>
            <w:r w:rsidRPr="003A098A">
              <w:rPr>
                <w:rStyle w:val="A2"/>
                <w:rFonts w:ascii="Leelawadee" w:hAnsi="Leelawadee" w:cs="Leelawadee"/>
                <w:sz w:val="24"/>
                <w:szCs w:val="24"/>
              </w:rPr>
              <w:t xml:space="preserve"> we provide efficient and effective programs that improve access, increase awareness, decrease cost, empower communities and foster long term health.</w:t>
            </w:r>
          </w:p>
          <w:p w14:paraId="5212BDD0" w14:textId="77777777" w:rsidR="00620A32" w:rsidRDefault="00620A32" w:rsidP="003A098A">
            <w:pPr>
              <w:spacing w:line="240" w:lineRule="auto"/>
              <w:rPr>
                <w:rStyle w:val="A2"/>
                <w:rFonts w:ascii="Leelawadee" w:hAnsi="Leelawadee" w:cs="Leelawadee"/>
                <w:sz w:val="24"/>
                <w:szCs w:val="24"/>
              </w:rPr>
            </w:pPr>
          </w:p>
          <w:p w14:paraId="25866044" w14:textId="7A0F23A7" w:rsidR="003A098A" w:rsidRPr="00AB33B1" w:rsidRDefault="00622219" w:rsidP="003A098A">
            <w:pPr>
              <w:spacing w:line="240" w:lineRule="auto"/>
              <w:rPr>
                <w:rFonts w:ascii="Leelawadee" w:hAnsi="Leelawadee" w:cs="Leelawadee"/>
                <w:sz w:val="24"/>
                <w:szCs w:val="24"/>
              </w:rPr>
            </w:pPr>
            <w:r>
              <w:rPr>
                <w:rStyle w:val="A2"/>
                <w:rFonts w:ascii="Leelawadee" w:hAnsi="Leelawadee" w:cs="Leelawadee"/>
                <w:sz w:val="24"/>
                <w:szCs w:val="24"/>
              </w:rPr>
              <w:t>HealthWISE is a flexible and inclusive organisation and is dedicated to providing a welcoming and culturally appropriate environment for everyone</w:t>
            </w:r>
            <w:r w:rsidR="007D027B">
              <w:rPr>
                <w:rStyle w:val="A2"/>
                <w:rFonts w:ascii="Leelawadee" w:hAnsi="Leelawadee" w:cs="Leelawadee"/>
                <w:sz w:val="24"/>
                <w:szCs w:val="24"/>
              </w:rPr>
              <w:t xml:space="preserve"> and promotes the safety, wellbeing and inclusion of all children.</w:t>
            </w:r>
          </w:p>
        </w:tc>
      </w:tr>
    </w:tbl>
    <w:p w14:paraId="2707C312" w14:textId="77777777" w:rsidR="00FB2E10" w:rsidRPr="00AB33B1" w:rsidRDefault="00FB2E10" w:rsidP="006F5662">
      <w:pPr>
        <w:spacing w:line="360" w:lineRule="auto"/>
        <w:rPr>
          <w:rFonts w:ascii="Leelawadee" w:hAnsi="Leelawadee" w:cs="Leelawadee"/>
          <w:sz w:val="24"/>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78"/>
      </w:tblGrid>
      <w:tr w:rsidR="00B941DB" w:rsidRPr="00AB33B1" w14:paraId="17C13E24" w14:textId="77777777" w:rsidTr="009E465B">
        <w:trPr>
          <w:trHeight w:val="491"/>
        </w:trPr>
        <w:tc>
          <w:tcPr>
            <w:tcW w:w="10704" w:type="dxa"/>
            <w:shd w:val="clear" w:color="auto" w:fill="E0E0E0"/>
          </w:tcPr>
          <w:p w14:paraId="6FD349C0" w14:textId="77777777" w:rsidR="00B941DB" w:rsidRPr="00AB33B1" w:rsidRDefault="00B941DB" w:rsidP="009E465B">
            <w:pPr>
              <w:spacing w:before="80" w:after="80" w:line="360" w:lineRule="auto"/>
              <w:rPr>
                <w:rFonts w:ascii="Leelawadee" w:hAnsi="Leelawadee" w:cs="Leelawadee"/>
                <w:b/>
                <w:sz w:val="24"/>
                <w:szCs w:val="24"/>
              </w:rPr>
            </w:pPr>
            <w:r w:rsidRPr="00AB33B1">
              <w:rPr>
                <w:rFonts w:ascii="Leelawadee" w:hAnsi="Leelawadee" w:cs="Leelawadee"/>
                <w:b/>
                <w:sz w:val="24"/>
                <w:szCs w:val="24"/>
              </w:rPr>
              <w:t>POSITION DESCRIPTION</w:t>
            </w:r>
          </w:p>
        </w:tc>
      </w:tr>
      <w:tr w:rsidR="00B941DB" w:rsidRPr="00AB33B1" w14:paraId="37F1CF26" w14:textId="77777777" w:rsidTr="009E465B">
        <w:trPr>
          <w:trHeight w:val="1816"/>
        </w:trPr>
        <w:tc>
          <w:tcPr>
            <w:tcW w:w="10704" w:type="dxa"/>
          </w:tcPr>
          <w:p w14:paraId="6012CF89" w14:textId="77777777" w:rsidR="009768DB" w:rsidRDefault="009768DB" w:rsidP="009768DB">
            <w:pPr>
              <w:widowControl/>
              <w:autoSpaceDE w:val="0"/>
              <w:autoSpaceDN w:val="0"/>
              <w:spacing w:line="240" w:lineRule="auto"/>
              <w:jc w:val="left"/>
              <w:textAlignment w:val="auto"/>
              <w:rPr>
                <w:rFonts w:ascii="Leelawadee" w:hAnsi="Leelawadee" w:cs="Leelawadee"/>
                <w:color w:val="000000"/>
                <w:sz w:val="24"/>
                <w:szCs w:val="24"/>
              </w:rPr>
            </w:pPr>
          </w:p>
          <w:p w14:paraId="5694675B" w14:textId="3D599D39" w:rsidR="009768DB" w:rsidRPr="009768DB" w:rsidRDefault="009768DB" w:rsidP="009768DB">
            <w:pPr>
              <w:widowControl/>
              <w:autoSpaceDE w:val="0"/>
              <w:autoSpaceDN w:val="0"/>
              <w:spacing w:line="240" w:lineRule="auto"/>
              <w:jc w:val="left"/>
              <w:textAlignment w:val="auto"/>
              <w:rPr>
                <w:rFonts w:ascii="Leelawadee" w:hAnsi="Leelawadee" w:cs="Leelawadee"/>
                <w:color w:val="000000"/>
                <w:sz w:val="24"/>
                <w:szCs w:val="24"/>
              </w:rPr>
            </w:pPr>
            <w:r>
              <w:rPr>
                <w:rFonts w:ascii="Leelawadee" w:hAnsi="Leelawadee" w:cs="Leelawadee"/>
                <w:color w:val="000000"/>
                <w:sz w:val="24"/>
                <w:szCs w:val="24"/>
              </w:rPr>
              <w:t xml:space="preserve">The Business Development </w:t>
            </w:r>
            <w:r w:rsidR="00620A32">
              <w:rPr>
                <w:rFonts w:ascii="Leelawadee" w:hAnsi="Leelawadee" w:cs="Leelawadee"/>
                <w:color w:val="000000"/>
                <w:sz w:val="24"/>
                <w:szCs w:val="24"/>
              </w:rPr>
              <w:t xml:space="preserve">Lead- QLD </w:t>
            </w:r>
            <w:r>
              <w:rPr>
                <w:rFonts w:ascii="Leelawadee" w:hAnsi="Leelawadee" w:cs="Leelawadee"/>
                <w:color w:val="000000"/>
                <w:sz w:val="24"/>
                <w:szCs w:val="24"/>
              </w:rPr>
              <w:t>will work with the CEO, Business Innovations Manager and Senior Management Team to drive the growth of HealthWISE in QLD by identifying</w:t>
            </w:r>
            <w:r w:rsidR="00620A32">
              <w:rPr>
                <w:rFonts w:ascii="Leelawadee" w:hAnsi="Leelawadee" w:cs="Leelawadee"/>
                <w:color w:val="000000"/>
                <w:sz w:val="24"/>
                <w:szCs w:val="24"/>
              </w:rPr>
              <w:t xml:space="preserve"> and commercialising new</w:t>
            </w:r>
            <w:r>
              <w:rPr>
                <w:rFonts w:ascii="Leelawadee" w:hAnsi="Leelawadee" w:cs="Leelawadee"/>
                <w:color w:val="000000"/>
                <w:sz w:val="24"/>
                <w:szCs w:val="24"/>
              </w:rPr>
              <w:t xml:space="preserve"> business opportunities.</w:t>
            </w:r>
          </w:p>
          <w:p w14:paraId="6B79BA6D" w14:textId="77777777" w:rsidR="00B941DB" w:rsidRPr="00AB33B1" w:rsidRDefault="00B941DB" w:rsidP="003A18BA">
            <w:pPr>
              <w:spacing w:line="240" w:lineRule="auto"/>
              <w:rPr>
                <w:rFonts w:ascii="Leelawadee" w:hAnsi="Leelawadee" w:cs="Leelawadee"/>
                <w:sz w:val="24"/>
                <w:szCs w:val="24"/>
              </w:rPr>
            </w:pPr>
          </w:p>
        </w:tc>
      </w:tr>
    </w:tbl>
    <w:p w14:paraId="52A4BFD7" w14:textId="77777777" w:rsidR="009F5DA8" w:rsidRPr="00AB33B1" w:rsidRDefault="009F5DA8" w:rsidP="006F5662">
      <w:pPr>
        <w:spacing w:line="360" w:lineRule="auto"/>
        <w:rPr>
          <w:rFonts w:ascii="Leelawadee" w:hAnsi="Leelawadee" w:cs="Leelawadee"/>
          <w:sz w:val="24"/>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0704"/>
      </w:tblGrid>
      <w:tr w:rsidR="00562F16" w:rsidRPr="00AB33B1" w14:paraId="346FABAD" w14:textId="77777777" w:rsidTr="00217C95">
        <w:tc>
          <w:tcPr>
            <w:tcW w:w="10704" w:type="dxa"/>
            <w:shd w:val="pct15" w:color="auto" w:fill="auto"/>
          </w:tcPr>
          <w:p w14:paraId="15608F8C" w14:textId="77777777" w:rsidR="00562F16" w:rsidRPr="00AB33B1" w:rsidRDefault="0093484D" w:rsidP="0093484D">
            <w:pPr>
              <w:spacing w:before="80" w:after="80" w:line="360" w:lineRule="auto"/>
              <w:rPr>
                <w:rFonts w:ascii="Leelawadee" w:hAnsi="Leelawadee" w:cs="Leelawadee"/>
                <w:sz w:val="24"/>
                <w:szCs w:val="24"/>
                <w:lang w:val="en-US"/>
              </w:rPr>
            </w:pPr>
            <w:r w:rsidRPr="00AB33B1">
              <w:rPr>
                <w:rFonts w:ascii="Leelawadee" w:hAnsi="Leelawadee" w:cs="Leelawadee"/>
                <w:b/>
                <w:sz w:val="24"/>
                <w:szCs w:val="24"/>
                <w:lang w:val="en-US"/>
              </w:rPr>
              <w:lastRenderedPageBreak/>
              <w:t>KEY RESPONSIBILITIES</w:t>
            </w:r>
            <w:r w:rsidR="00562F16" w:rsidRPr="00AB33B1">
              <w:rPr>
                <w:rFonts w:ascii="Leelawadee" w:hAnsi="Leelawadee" w:cs="Leelawadee"/>
                <w:sz w:val="24"/>
                <w:szCs w:val="24"/>
                <w:lang w:val="en-US"/>
              </w:rPr>
              <w:tab/>
            </w:r>
          </w:p>
        </w:tc>
      </w:tr>
      <w:tr w:rsidR="00562F16" w:rsidRPr="00AB33B1" w14:paraId="657548C6" w14:textId="77777777" w:rsidTr="00217C95">
        <w:trPr>
          <w:trHeight w:val="1982"/>
        </w:trPr>
        <w:tc>
          <w:tcPr>
            <w:tcW w:w="10704" w:type="dxa"/>
          </w:tcPr>
          <w:p w14:paraId="28DDC3E5" w14:textId="77777777" w:rsidR="001F1901" w:rsidRDefault="001F1901" w:rsidP="001F1901">
            <w:pPr>
              <w:spacing w:line="240" w:lineRule="auto"/>
              <w:rPr>
                <w:rFonts w:ascii="Leelawadee" w:hAnsi="Leelawadee" w:cs="Leelawadee"/>
                <w:sz w:val="24"/>
                <w:szCs w:val="24"/>
              </w:rPr>
            </w:pPr>
          </w:p>
          <w:p w14:paraId="4D7A1A56" w14:textId="77777777" w:rsidR="001F1901" w:rsidRDefault="001F1901" w:rsidP="001F1901">
            <w:pPr>
              <w:spacing w:line="240" w:lineRule="auto"/>
              <w:rPr>
                <w:rFonts w:ascii="Leelawadee" w:hAnsi="Leelawadee" w:cs="Leelawadee"/>
                <w:sz w:val="24"/>
                <w:szCs w:val="24"/>
              </w:rPr>
            </w:pPr>
            <w:r>
              <w:rPr>
                <w:rFonts w:ascii="Leelawadee" w:hAnsi="Leelawadee" w:cs="Leelawadee"/>
                <w:sz w:val="24"/>
                <w:szCs w:val="24"/>
              </w:rPr>
              <w:t>Work collaboratively with the broader team to assist in facilitating and achieving the HealthWISE vision and purpose to identify and pursue new business opportunities</w:t>
            </w:r>
          </w:p>
          <w:p w14:paraId="60514555" w14:textId="77777777" w:rsidR="001F1901" w:rsidRDefault="001F1901" w:rsidP="001F1901">
            <w:pPr>
              <w:spacing w:line="240" w:lineRule="auto"/>
              <w:rPr>
                <w:rFonts w:ascii="Leelawadee" w:hAnsi="Leelawadee" w:cs="Leelawadee"/>
                <w:sz w:val="24"/>
                <w:szCs w:val="24"/>
              </w:rPr>
            </w:pPr>
          </w:p>
          <w:p w14:paraId="49C018E4" w14:textId="77777777" w:rsidR="001F1901" w:rsidRDefault="001F1901" w:rsidP="009768DB">
            <w:pPr>
              <w:spacing w:line="240" w:lineRule="auto"/>
              <w:ind w:left="720" w:hanging="360"/>
              <w:rPr>
                <w:rFonts w:ascii="Leelawadee" w:hAnsi="Leelawadee" w:cs="Leelawadee"/>
                <w:b/>
                <w:sz w:val="24"/>
                <w:szCs w:val="24"/>
              </w:rPr>
            </w:pPr>
          </w:p>
          <w:p w14:paraId="6AB5CC4E" w14:textId="77777777" w:rsidR="0080643E" w:rsidRPr="00B73B18" w:rsidRDefault="009768DB" w:rsidP="009768DB">
            <w:pPr>
              <w:spacing w:line="240" w:lineRule="auto"/>
              <w:ind w:left="720" w:hanging="360"/>
              <w:rPr>
                <w:rFonts w:ascii="Leelawadee" w:hAnsi="Leelawadee" w:cs="Leelawadee"/>
                <w:b/>
                <w:sz w:val="24"/>
                <w:szCs w:val="24"/>
              </w:rPr>
            </w:pPr>
            <w:r w:rsidRPr="00B73B18">
              <w:rPr>
                <w:rFonts w:ascii="Leelawadee" w:hAnsi="Leelawadee" w:cs="Leelawadee"/>
                <w:b/>
                <w:sz w:val="24"/>
                <w:szCs w:val="24"/>
              </w:rPr>
              <w:t>Business Development</w:t>
            </w:r>
          </w:p>
          <w:p w14:paraId="1F40C1E9" w14:textId="2592F135" w:rsidR="007609F2" w:rsidRPr="001F1901" w:rsidRDefault="00B73B18" w:rsidP="001F1901">
            <w:pPr>
              <w:pStyle w:val="ListParagraph"/>
              <w:numPr>
                <w:ilvl w:val="0"/>
                <w:numId w:val="32"/>
              </w:numPr>
              <w:spacing w:line="240" w:lineRule="auto"/>
              <w:ind w:left="738" w:hanging="425"/>
              <w:rPr>
                <w:rFonts w:ascii="Leelawadee" w:hAnsi="Leelawadee" w:cs="Leelawadee"/>
                <w:sz w:val="24"/>
                <w:szCs w:val="24"/>
              </w:rPr>
            </w:pPr>
            <w:r w:rsidRPr="001F1901">
              <w:rPr>
                <w:rFonts w:ascii="Leelawadee" w:hAnsi="Leelawadee" w:cs="Leelawadee"/>
                <w:sz w:val="24"/>
                <w:szCs w:val="24"/>
              </w:rPr>
              <w:t xml:space="preserve">Working with the </w:t>
            </w:r>
            <w:r w:rsidR="001F1901" w:rsidRPr="001F1901">
              <w:rPr>
                <w:rFonts w:ascii="Leelawadee" w:hAnsi="Leelawadee" w:cs="Leelawadee"/>
                <w:sz w:val="24"/>
                <w:szCs w:val="24"/>
              </w:rPr>
              <w:t xml:space="preserve">CEO, </w:t>
            </w:r>
            <w:r w:rsidRPr="001F1901">
              <w:rPr>
                <w:rFonts w:ascii="Leelawadee" w:hAnsi="Leelawadee" w:cs="Leelawadee"/>
                <w:sz w:val="24"/>
                <w:szCs w:val="24"/>
              </w:rPr>
              <w:t>BIM and senior managers, d</w:t>
            </w:r>
            <w:r w:rsidR="007609F2" w:rsidRPr="001F1901">
              <w:rPr>
                <w:rFonts w:ascii="Leelawadee" w:hAnsi="Leelawadee" w:cs="Leelawadee"/>
                <w:sz w:val="24"/>
                <w:szCs w:val="24"/>
              </w:rPr>
              <w:t>evelop a strategy for the growth of commercially viable business in QLD</w:t>
            </w:r>
            <w:r w:rsidRPr="001F1901">
              <w:rPr>
                <w:rFonts w:ascii="Leelawadee" w:hAnsi="Leelawadee" w:cs="Leelawadee"/>
                <w:sz w:val="24"/>
                <w:szCs w:val="24"/>
              </w:rPr>
              <w:t>, complete with costings and proposed profit margins.</w:t>
            </w:r>
          </w:p>
          <w:p w14:paraId="26448E8E" w14:textId="40BD4112" w:rsidR="007609F2" w:rsidRPr="001F1901" w:rsidRDefault="007609F2" w:rsidP="001F1901">
            <w:pPr>
              <w:pStyle w:val="ListParagraph"/>
              <w:numPr>
                <w:ilvl w:val="0"/>
                <w:numId w:val="32"/>
              </w:numPr>
              <w:spacing w:line="240" w:lineRule="auto"/>
              <w:ind w:left="738" w:hanging="425"/>
              <w:rPr>
                <w:rFonts w:ascii="Leelawadee" w:hAnsi="Leelawadee" w:cs="Leelawadee"/>
                <w:sz w:val="24"/>
                <w:szCs w:val="24"/>
              </w:rPr>
            </w:pPr>
            <w:r w:rsidRPr="001F1901">
              <w:rPr>
                <w:rFonts w:ascii="Leelawadee" w:hAnsi="Leelawadee" w:cs="Leelawadee"/>
                <w:sz w:val="24"/>
                <w:szCs w:val="24"/>
              </w:rPr>
              <w:t>Seek and develop opportunities for commercially viable services</w:t>
            </w:r>
          </w:p>
          <w:p w14:paraId="37762DE0" w14:textId="5672A9F6" w:rsidR="007609F2" w:rsidRDefault="007609F2" w:rsidP="001F1901">
            <w:pPr>
              <w:pStyle w:val="ListParagraph"/>
              <w:numPr>
                <w:ilvl w:val="0"/>
                <w:numId w:val="32"/>
              </w:numPr>
              <w:spacing w:line="240" w:lineRule="auto"/>
              <w:ind w:left="738" w:hanging="425"/>
              <w:rPr>
                <w:rFonts w:ascii="Leelawadee" w:hAnsi="Leelawadee" w:cs="Leelawadee"/>
                <w:sz w:val="24"/>
                <w:szCs w:val="24"/>
              </w:rPr>
            </w:pPr>
            <w:r w:rsidRPr="001F1901">
              <w:rPr>
                <w:rFonts w:ascii="Leelawadee" w:hAnsi="Leelawadee" w:cs="Leelawadee"/>
                <w:sz w:val="24"/>
                <w:szCs w:val="24"/>
              </w:rPr>
              <w:t>Source potential funding opportunities for key business development and work with BIM to develop proposals for programs/projects/services</w:t>
            </w:r>
          </w:p>
          <w:p w14:paraId="04745964" w14:textId="52759FE4" w:rsidR="00620A32" w:rsidRPr="001F1901" w:rsidRDefault="00620A32" w:rsidP="001F1901">
            <w:pPr>
              <w:pStyle w:val="ListParagraph"/>
              <w:numPr>
                <w:ilvl w:val="0"/>
                <w:numId w:val="32"/>
              </w:numPr>
              <w:spacing w:line="240" w:lineRule="auto"/>
              <w:ind w:left="738" w:hanging="425"/>
              <w:rPr>
                <w:rFonts w:ascii="Leelawadee" w:hAnsi="Leelawadee" w:cs="Leelawadee"/>
                <w:sz w:val="24"/>
                <w:szCs w:val="24"/>
              </w:rPr>
            </w:pPr>
            <w:r>
              <w:rPr>
                <w:rFonts w:ascii="Leelawadee" w:hAnsi="Leelawadee" w:cs="Leelawadee"/>
                <w:sz w:val="24"/>
                <w:szCs w:val="24"/>
              </w:rPr>
              <w:t>Establish a fee for service offer in WMDD region.</w:t>
            </w:r>
          </w:p>
          <w:p w14:paraId="0E4BF105" w14:textId="77777777" w:rsidR="00B73B18" w:rsidRDefault="00B73B18" w:rsidP="009768DB">
            <w:pPr>
              <w:spacing w:line="240" w:lineRule="auto"/>
              <w:ind w:left="720" w:hanging="360"/>
              <w:rPr>
                <w:rFonts w:ascii="Leelawadee" w:hAnsi="Leelawadee" w:cs="Leelawadee"/>
                <w:sz w:val="24"/>
                <w:szCs w:val="24"/>
              </w:rPr>
            </w:pPr>
          </w:p>
          <w:p w14:paraId="22EFBC2C" w14:textId="0E06FE05" w:rsidR="009768DB" w:rsidRPr="00B73B18" w:rsidRDefault="009768DB" w:rsidP="009768DB">
            <w:pPr>
              <w:spacing w:line="240" w:lineRule="auto"/>
              <w:ind w:left="720" w:hanging="360"/>
              <w:rPr>
                <w:rFonts w:ascii="Leelawadee" w:hAnsi="Leelawadee" w:cs="Leelawadee"/>
                <w:b/>
                <w:sz w:val="24"/>
                <w:szCs w:val="24"/>
              </w:rPr>
            </w:pPr>
            <w:r w:rsidRPr="00B73B18">
              <w:rPr>
                <w:rFonts w:ascii="Leelawadee" w:hAnsi="Leelawadee" w:cs="Leelawadee"/>
                <w:b/>
                <w:sz w:val="24"/>
                <w:szCs w:val="24"/>
              </w:rPr>
              <w:t>Stakeholder Engagement</w:t>
            </w:r>
          </w:p>
          <w:p w14:paraId="0D78421F" w14:textId="37E139C9" w:rsidR="007609F2" w:rsidRDefault="007609F2" w:rsidP="001F1901">
            <w:pPr>
              <w:pStyle w:val="ListParagraph"/>
              <w:numPr>
                <w:ilvl w:val="0"/>
                <w:numId w:val="31"/>
              </w:numPr>
              <w:spacing w:line="240" w:lineRule="auto"/>
              <w:ind w:left="738" w:hanging="425"/>
              <w:rPr>
                <w:rFonts w:ascii="Leelawadee" w:hAnsi="Leelawadee" w:cs="Leelawadee"/>
                <w:sz w:val="24"/>
                <w:szCs w:val="24"/>
              </w:rPr>
            </w:pPr>
            <w:r w:rsidRPr="001F1901">
              <w:rPr>
                <w:rFonts w:ascii="Leelawadee" w:hAnsi="Leelawadee" w:cs="Leelawadee"/>
                <w:sz w:val="24"/>
                <w:szCs w:val="24"/>
              </w:rPr>
              <w:t xml:space="preserve">Develop relationships/partnerships with key stakeholders to enhance business and funding opportunities </w:t>
            </w:r>
          </w:p>
          <w:p w14:paraId="46B242D2" w14:textId="4508FA3A" w:rsidR="00620A32" w:rsidRPr="001F1901" w:rsidRDefault="00620A32" w:rsidP="001F1901">
            <w:pPr>
              <w:pStyle w:val="ListParagraph"/>
              <w:numPr>
                <w:ilvl w:val="0"/>
                <w:numId w:val="31"/>
              </w:numPr>
              <w:spacing w:line="240" w:lineRule="auto"/>
              <w:ind w:left="738" w:hanging="425"/>
              <w:rPr>
                <w:rFonts w:ascii="Leelawadee" w:hAnsi="Leelawadee" w:cs="Leelawadee"/>
                <w:sz w:val="24"/>
                <w:szCs w:val="24"/>
              </w:rPr>
            </w:pPr>
            <w:r>
              <w:rPr>
                <w:rFonts w:ascii="Leelawadee" w:hAnsi="Leelawadee" w:cs="Leelawadee"/>
                <w:sz w:val="24"/>
                <w:szCs w:val="24"/>
              </w:rPr>
              <w:t xml:space="preserve">Advise on tender win strategies for QLD </w:t>
            </w:r>
          </w:p>
          <w:p w14:paraId="6B0A4DF9" w14:textId="77777777" w:rsidR="007609F2" w:rsidRDefault="007609F2" w:rsidP="009768DB">
            <w:pPr>
              <w:spacing w:line="240" w:lineRule="auto"/>
              <w:ind w:left="720" w:hanging="360"/>
              <w:rPr>
                <w:rFonts w:ascii="Leelawadee" w:hAnsi="Leelawadee" w:cs="Leelawadee"/>
                <w:sz w:val="24"/>
                <w:szCs w:val="24"/>
              </w:rPr>
            </w:pPr>
          </w:p>
          <w:p w14:paraId="055E29E5" w14:textId="4DB0EA77" w:rsidR="007609F2" w:rsidRPr="00B73B18" w:rsidRDefault="007609F2" w:rsidP="009768DB">
            <w:pPr>
              <w:spacing w:line="240" w:lineRule="auto"/>
              <w:ind w:left="720" w:hanging="360"/>
              <w:rPr>
                <w:rFonts w:ascii="Leelawadee" w:hAnsi="Leelawadee" w:cs="Leelawadee"/>
                <w:b/>
                <w:sz w:val="24"/>
                <w:szCs w:val="24"/>
              </w:rPr>
            </w:pPr>
            <w:r w:rsidRPr="00B73B18">
              <w:rPr>
                <w:rFonts w:ascii="Leelawadee" w:hAnsi="Leelawadee" w:cs="Leelawadee"/>
                <w:b/>
                <w:sz w:val="24"/>
                <w:szCs w:val="24"/>
              </w:rPr>
              <w:t>Marketing and promotion</w:t>
            </w:r>
          </w:p>
          <w:p w14:paraId="4B96CC78" w14:textId="4D554438" w:rsidR="00B73B18" w:rsidRPr="001F1901" w:rsidRDefault="00B73B18" w:rsidP="001F1901">
            <w:pPr>
              <w:pStyle w:val="ListParagraph"/>
              <w:numPr>
                <w:ilvl w:val="0"/>
                <w:numId w:val="30"/>
              </w:numPr>
              <w:spacing w:line="240" w:lineRule="auto"/>
              <w:rPr>
                <w:rFonts w:ascii="Leelawadee" w:hAnsi="Leelawadee" w:cs="Leelawadee"/>
                <w:sz w:val="24"/>
                <w:szCs w:val="24"/>
              </w:rPr>
            </w:pPr>
            <w:r w:rsidRPr="001F1901">
              <w:rPr>
                <w:rFonts w:ascii="Leelawadee" w:hAnsi="Leelawadee" w:cs="Leelawadee"/>
                <w:sz w:val="24"/>
                <w:szCs w:val="24"/>
              </w:rPr>
              <w:t>Working wi</w:t>
            </w:r>
            <w:r w:rsidR="001F1901" w:rsidRPr="001F1901">
              <w:rPr>
                <w:rFonts w:ascii="Leelawadee" w:hAnsi="Leelawadee" w:cs="Leelawadee"/>
                <w:sz w:val="24"/>
                <w:szCs w:val="24"/>
              </w:rPr>
              <w:t>th the HW Coms team, develop a</w:t>
            </w:r>
            <w:r w:rsidRPr="001F1901">
              <w:rPr>
                <w:rFonts w:ascii="Leelawadee" w:hAnsi="Leelawadee" w:cs="Leelawadee"/>
                <w:sz w:val="24"/>
                <w:szCs w:val="24"/>
              </w:rPr>
              <w:t xml:space="preserve"> marketing strategy for HW QLD services</w:t>
            </w:r>
          </w:p>
          <w:p w14:paraId="5B6BCE43" w14:textId="548B68A3" w:rsidR="0080643E" w:rsidRPr="001F1901" w:rsidRDefault="00B73B18" w:rsidP="001F1901">
            <w:pPr>
              <w:pStyle w:val="ListParagraph"/>
              <w:numPr>
                <w:ilvl w:val="0"/>
                <w:numId w:val="30"/>
              </w:numPr>
              <w:spacing w:line="240" w:lineRule="auto"/>
              <w:rPr>
                <w:rFonts w:ascii="Leelawadee" w:hAnsi="Leelawadee" w:cs="Leelawadee"/>
                <w:sz w:val="24"/>
                <w:szCs w:val="24"/>
              </w:rPr>
            </w:pPr>
            <w:r w:rsidRPr="001F1901">
              <w:rPr>
                <w:rFonts w:ascii="Leelawadee" w:hAnsi="Leelawadee" w:cs="Leelawadee"/>
                <w:sz w:val="24"/>
                <w:szCs w:val="24"/>
                <w:lang w:val="en-US"/>
              </w:rPr>
              <w:t>Implement targeted marketing strategy to enhance business development and opportunities</w:t>
            </w:r>
          </w:p>
          <w:p w14:paraId="51D4B8D4" w14:textId="77777777" w:rsidR="00217C95" w:rsidRDefault="00217C95" w:rsidP="0080643E">
            <w:pPr>
              <w:spacing w:line="240" w:lineRule="auto"/>
              <w:rPr>
                <w:rFonts w:ascii="Leelawadee" w:hAnsi="Leelawadee" w:cs="Leelawadee"/>
                <w:sz w:val="24"/>
                <w:szCs w:val="24"/>
              </w:rPr>
            </w:pPr>
          </w:p>
          <w:p w14:paraId="68C38AB5" w14:textId="77777777" w:rsidR="00217C95" w:rsidRDefault="00217C95" w:rsidP="0080643E">
            <w:pPr>
              <w:spacing w:line="240" w:lineRule="auto"/>
              <w:rPr>
                <w:rFonts w:ascii="Leelawadee" w:hAnsi="Leelawadee" w:cs="Leelawadee"/>
                <w:sz w:val="24"/>
                <w:szCs w:val="24"/>
              </w:rPr>
            </w:pPr>
          </w:p>
          <w:p w14:paraId="3B59AB9C" w14:textId="77777777" w:rsidR="00217C95" w:rsidRDefault="00217C95" w:rsidP="0080643E">
            <w:pPr>
              <w:spacing w:line="240" w:lineRule="auto"/>
              <w:rPr>
                <w:rFonts w:ascii="Leelawadee" w:hAnsi="Leelawadee" w:cs="Leelawadee"/>
                <w:sz w:val="24"/>
                <w:szCs w:val="24"/>
              </w:rPr>
            </w:pPr>
          </w:p>
          <w:p w14:paraId="7A196546" w14:textId="77777777" w:rsidR="00217C95" w:rsidRDefault="00217C95" w:rsidP="0080643E">
            <w:pPr>
              <w:spacing w:line="240" w:lineRule="auto"/>
              <w:rPr>
                <w:rFonts w:ascii="Leelawadee" w:hAnsi="Leelawadee" w:cs="Leelawadee"/>
                <w:sz w:val="24"/>
                <w:szCs w:val="24"/>
              </w:rPr>
            </w:pPr>
          </w:p>
          <w:p w14:paraId="3B4F1F6C" w14:textId="77777777" w:rsidR="00217C95" w:rsidRPr="003A15E0" w:rsidRDefault="00217C95" w:rsidP="0080643E">
            <w:pPr>
              <w:spacing w:line="240" w:lineRule="auto"/>
              <w:rPr>
                <w:rFonts w:ascii="Leelawadee" w:hAnsi="Leelawadee" w:cs="Leelawadee"/>
                <w:sz w:val="24"/>
                <w:szCs w:val="24"/>
              </w:rPr>
            </w:pPr>
          </w:p>
        </w:tc>
      </w:tr>
      <w:tr w:rsidR="00A50BC7" w:rsidRPr="00AB33B1" w14:paraId="452A1B9A" w14:textId="77777777" w:rsidTr="00217C95">
        <w:tc>
          <w:tcPr>
            <w:tcW w:w="10704" w:type="dxa"/>
            <w:shd w:val="pct15" w:color="auto" w:fill="auto"/>
          </w:tcPr>
          <w:p w14:paraId="5F75CC43" w14:textId="77777777" w:rsidR="00A50BC7" w:rsidRPr="00AB33B1" w:rsidRDefault="0093484D" w:rsidP="00890B65">
            <w:pPr>
              <w:keepNext/>
              <w:tabs>
                <w:tab w:val="right" w:pos="10488"/>
              </w:tabs>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WORK HEALTH AND SAFETY</w:t>
            </w:r>
          </w:p>
        </w:tc>
      </w:tr>
      <w:tr w:rsidR="0093484D" w:rsidRPr="00AB33B1" w14:paraId="0588D14C" w14:textId="77777777" w:rsidTr="00217C95">
        <w:tc>
          <w:tcPr>
            <w:tcW w:w="10704" w:type="dxa"/>
          </w:tcPr>
          <w:p w14:paraId="7B71C70C" w14:textId="77777777" w:rsidR="0093484D" w:rsidRPr="00AB33B1" w:rsidRDefault="0093484D" w:rsidP="0093484D">
            <w:pPr>
              <w:spacing w:line="240" w:lineRule="auto"/>
              <w:rPr>
                <w:rFonts w:ascii="Leelawadee" w:hAnsi="Leelawadee" w:cs="Leelawadee"/>
                <w:sz w:val="24"/>
                <w:szCs w:val="24"/>
              </w:rPr>
            </w:pPr>
            <w:r w:rsidRPr="00AB33B1">
              <w:rPr>
                <w:rFonts w:ascii="Leelawadee" w:hAnsi="Leelawadee" w:cs="Leelawadee"/>
                <w:sz w:val="24"/>
                <w:szCs w:val="24"/>
              </w:rPr>
              <w:t>While at work, a worker must:</w:t>
            </w:r>
          </w:p>
          <w:p w14:paraId="56EE0AF9" w14:textId="77777777" w:rsidR="0093484D" w:rsidRPr="00AB33B1" w:rsidRDefault="0093484D" w:rsidP="0093484D">
            <w:pPr>
              <w:numPr>
                <w:ilvl w:val="0"/>
                <w:numId w:val="21"/>
              </w:numPr>
              <w:spacing w:line="240" w:lineRule="auto"/>
              <w:rPr>
                <w:rFonts w:ascii="Leelawadee" w:hAnsi="Leelawadee" w:cs="Leelawadee"/>
                <w:sz w:val="24"/>
                <w:szCs w:val="24"/>
              </w:rPr>
            </w:pPr>
            <w:r w:rsidRPr="00AB33B1">
              <w:rPr>
                <w:rFonts w:ascii="Leelawadee" w:hAnsi="Leelawadee" w:cs="Leelawadee"/>
                <w:sz w:val="24"/>
                <w:szCs w:val="24"/>
              </w:rPr>
              <w:t>take reasonable care for his or her own health and safety, and</w:t>
            </w:r>
          </w:p>
          <w:p w14:paraId="0527D6CA" w14:textId="77777777" w:rsidR="0080643E" w:rsidRPr="0080643E" w:rsidRDefault="0093484D" w:rsidP="0080643E">
            <w:pPr>
              <w:numPr>
                <w:ilvl w:val="0"/>
                <w:numId w:val="21"/>
              </w:numPr>
              <w:spacing w:line="240" w:lineRule="auto"/>
              <w:rPr>
                <w:rFonts w:ascii="Leelawadee" w:hAnsi="Leelawadee" w:cs="Leelawadee"/>
                <w:sz w:val="24"/>
                <w:szCs w:val="24"/>
              </w:rPr>
            </w:pPr>
            <w:r w:rsidRPr="00AB33B1">
              <w:rPr>
                <w:rFonts w:ascii="Leelawadee" w:hAnsi="Leelawadee" w:cs="Leelawadee"/>
                <w:sz w:val="24"/>
                <w:szCs w:val="24"/>
              </w:rPr>
              <w:t>take reasonable care that his or her acts or omissions do not adversely affect the health and</w:t>
            </w:r>
          </w:p>
          <w:p w14:paraId="6467BF2C" w14:textId="77777777" w:rsidR="0080643E" w:rsidRPr="00AB33B1" w:rsidRDefault="0080643E" w:rsidP="0080643E">
            <w:pPr>
              <w:numPr>
                <w:ilvl w:val="0"/>
                <w:numId w:val="21"/>
              </w:numPr>
              <w:spacing w:line="240" w:lineRule="auto"/>
              <w:rPr>
                <w:rFonts w:ascii="Leelawadee" w:hAnsi="Leelawadee" w:cs="Leelawadee"/>
                <w:sz w:val="24"/>
                <w:szCs w:val="24"/>
              </w:rPr>
            </w:pPr>
            <w:r>
              <w:rPr>
                <w:rFonts w:ascii="Leelawadee" w:hAnsi="Leelawadee" w:cs="Leelawadee"/>
                <w:sz w:val="24"/>
                <w:szCs w:val="24"/>
              </w:rPr>
              <w:t xml:space="preserve"> </w:t>
            </w:r>
            <w:r w:rsidRPr="00AB33B1">
              <w:rPr>
                <w:rFonts w:ascii="Leelawadee" w:hAnsi="Leelawadee" w:cs="Leelawadee"/>
                <w:sz w:val="24"/>
                <w:szCs w:val="24"/>
              </w:rPr>
              <w:t>safety of other persons, and</w:t>
            </w:r>
          </w:p>
          <w:p w14:paraId="7B1DF93C" w14:textId="77777777" w:rsidR="0080643E" w:rsidRPr="00AB33B1" w:rsidRDefault="0080643E" w:rsidP="0080643E">
            <w:pPr>
              <w:numPr>
                <w:ilvl w:val="0"/>
                <w:numId w:val="21"/>
              </w:numPr>
              <w:spacing w:line="240" w:lineRule="auto"/>
              <w:rPr>
                <w:rFonts w:ascii="Leelawadee" w:hAnsi="Leelawadee" w:cs="Leelawadee"/>
                <w:sz w:val="24"/>
                <w:szCs w:val="24"/>
              </w:rPr>
            </w:pPr>
            <w:r w:rsidRPr="00AB33B1">
              <w:rPr>
                <w:rFonts w:ascii="Leelawadee" w:hAnsi="Leelawadee" w:cs="Leelawadee"/>
                <w:sz w:val="24"/>
                <w:szCs w:val="24"/>
              </w:rPr>
              <w:t>comply, so far as the worker is reasonably able, with any reasonable instruction that is given by the person conducting the business or undertaking to allow the person to comply with the WH&amp;S Act 2011, and</w:t>
            </w:r>
          </w:p>
          <w:p w14:paraId="47EF7579" w14:textId="77777777" w:rsidR="0080643E" w:rsidRPr="00AB33B1" w:rsidRDefault="0080643E" w:rsidP="0080643E">
            <w:pPr>
              <w:numPr>
                <w:ilvl w:val="0"/>
                <w:numId w:val="21"/>
              </w:numPr>
              <w:spacing w:line="240" w:lineRule="auto"/>
              <w:rPr>
                <w:rFonts w:ascii="Leelawadee" w:hAnsi="Leelawadee" w:cs="Leelawadee"/>
                <w:sz w:val="24"/>
                <w:szCs w:val="24"/>
              </w:rPr>
            </w:pPr>
            <w:r w:rsidRPr="00AB33B1">
              <w:rPr>
                <w:rFonts w:ascii="Leelawadee" w:hAnsi="Leelawadee" w:cs="Leelawadee"/>
                <w:sz w:val="24"/>
                <w:szCs w:val="24"/>
              </w:rPr>
              <w:t>co-operate with any reasonable policy or procedure of the person conducting the business or undertaking relating to health or safety at the workplace that has been notified to workers</w:t>
            </w:r>
          </w:p>
          <w:p w14:paraId="487A7467" w14:textId="77777777" w:rsidR="0093484D" w:rsidRPr="00AB33B1" w:rsidRDefault="0093484D" w:rsidP="00A9236A">
            <w:pPr>
              <w:spacing w:line="240" w:lineRule="auto"/>
              <w:ind w:left="720"/>
              <w:rPr>
                <w:rFonts w:ascii="Leelawadee" w:hAnsi="Leelawadee" w:cs="Leelawadee"/>
                <w:sz w:val="24"/>
                <w:szCs w:val="24"/>
              </w:rPr>
            </w:pPr>
          </w:p>
          <w:p w14:paraId="1CD07E45" w14:textId="77777777" w:rsidR="0093484D" w:rsidRPr="003A15E0" w:rsidRDefault="0093484D" w:rsidP="005E0BBB">
            <w:pPr>
              <w:spacing w:line="240" w:lineRule="auto"/>
              <w:ind w:left="360"/>
              <w:rPr>
                <w:rFonts w:ascii="Leelawadee" w:hAnsi="Leelawadee" w:cs="Leelawadee"/>
                <w:sz w:val="24"/>
                <w:szCs w:val="24"/>
              </w:rPr>
            </w:pPr>
          </w:p>
        </w:tc>
      </w:tr>
    </w:tbl>
    <w:p w14:paraId="6CD1F4DF" w14:textId="77777777" w:rsidR="00191143" w:rsidRPr="00AB33B1" w:rsidRDefault="00191143" w:rsidP="006F5662">
      <w:pPr>
        <w:spacing w:line="360" w:lineRule="auto"/>
        <w:rPr>
          <w:rFonts w:ascii="Leelawadee" w:hAnsi="Leelawadee" w:cs="Leelawadee"/>
          <w:sz w:val="24"/>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6771"/>
        <w:gridCol w:w="3933"/>
      </w:tblGrid>
      <w:tr w:rsidR="00AE491B" w:rsidRPr="00AB33B1" w14:paraId="5C52086B" w14:textId="77777777" w:rsidTr="00890B65">
        <w:trPr>
          <w:tblHeader/>
        </w:trPr>
        <w:tc>
          <w:tcPr>
            <w:tcW w:w="10704" w:type="dxa"/>
            <w:gridSpan w:val="2"/>
            <w:shd w:val="pct15" w:color="auto" w:fill="auto"/>
          </w:tcPr>
          <w:p w14:paraId="4DAC0BEB" w14:textId="77777777" w:rsidR="00AE491B" w:rsidRPr="00AB33B1" w:rsidRDefault="00B941DB" w:rsidP="00890B65">
            <w:pPr>
              <w:keepNext/>
              <w:tabs>
                <w:tab w:val="right" w:pos="10488"/>
              </w:tabs>
              <w:spacing w:before="120" w:after="120" w:line="360" w:lineRule="auto"/>
              <w:jc w:val="left"/>
              <w:rPr>
                <w:rFonts w:ascii="Leelawadee" w:hAnsi="Leelawadee" w:cs="Leelawadee"/>
                <w:sz w:val="24"/>
                <w:szCs w:val="24"/>
                <w:lang w:val="en-US"/>
              </w:rPr>
            </w:pPr>
            <w:r w:rsidRPr="00AB33B1">
              <w:rPr>
                <w:rFonts w:ascii="Leelawadee" w:hAnsi="Leelawadee" w:cs="Leelawadee"/>
                <w:b/>
                <w:sz w:val="24"/>
                <w:szCs w:val="24"/>
                <w:lang w:val="en-US"/>
              </w:rPr>
              <w:lastRenderedPageBreak/>
              <w:t>ROLE CRITERIA</w:t>
            </w:r>
          </w:p>
        </w:tc>
      </w:tr>
      <w:tr w:rsidR="00AE491B" w:rsidRPr="00AB33B1" w14:paraId="4DF32791" w14:textId="77777777" w:rsidTr="0006346A">
        <w:trPr>
          <w:tblHeader/>
        </w:trPr>
        <w:tc>
          <w:tcPr>
            <w:tcW w:w="6771" w:type="dxa"/>
            <w:shd w:val="pct15" w:color="auto" w:fill="auto"/>
          </w:tcPr>
          <w:p w14:paraId="5219C6BD" w14:textId="77777777" w:rsidR="00AE491B" w:rsidRPr="00AB33B1" w:rsidRDefault="00563BF6" w:rsidP="00890B65">
            <w:pPr>
              <w:keepNext/>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ESSENTIAL</w:t>
            </w:r>
          </w:p>
        </w:tc>
        <w:tc>
          <w:tcPr>
            <w:tcW w:w="3933" w:type="dxa"/>
            <w:shd w:val="pct15" w:color="auto" w:fill="auto"/>
          </w:tcPr>
          <w:p w14:paraId="41EA20A5" w14:textId="77777777" w:rsidR="00AE491B" w:rsidRPr="00AB33B1" w:rsidRDefault="00563BF6" w:rsidP="00890B65">
            <w:pPr>
              <w:keepNext/>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DESIRABLE</w:t>
            </w:r>
          </w:p>
        </w:tc>
      </w:tr>
      <w:tr w:rsidR="00AE491B" w:rsidRPr="00AB33B1" w14:paraId="1ECE37C2" w14:textId="77777777" w:rsidTr="0006346A">
        <w:trPr>
          <w:trHeight w:val="3519"/>
        </w:trPr>
        <w:tc>
          <w:tcPr>
            <w:tcW w:w="6771" w:type="dxa"/>
          </w:tcPr>
          <w:p w14:paraId="6D2A5A0F" w14:textId="04633B1D" w:rsidR="00F274F7" w:rsidRDefault="00F274F7" w:rsidP="00F85384">
            <w:pPr>
              <w:pStyle w:val="ListParagraph"/>
              <w:rPr>
                <w:rFonts w:ascii="Leelawadee" w:eastAsia="Batang" w:hAnsi="Leelawadee" w:cs="Leelawadee"/>
                <w:sz w:val="24"/>
                <w:szCs w:val="24"/>
              </w:rPr>
            </w:pPr>
            <w:r>
              <w:rPr>
                <w:rFonts w:ascii="Leelawadee" w:eastAsia="Batang" w:hAnsi="Leelawadee" w:cs="Leelawadee"/>
                <w:sz w:val="24"/>
                <w:szCs w:val="24"/>
              </w:rPr>
              <w:t>A tertiary qualification in a relevant discipline and/or significant industry experience in communications, marketing, public relations, business development, project management, government, education or community services</w:t>
            </w:r>
          </w:p>
          <w:p w14:paraId="68FC940C" w14:textId="4E5229AF" w:rsidR="00620A32" w:rsidRDefault="00620A32" w:rsidP="00F85384">
            <w:pPr>
              <w:pStyle w:val="ListParagraph"/>
              <w:rPr>
                <w:rFonts w:ascii="Leelawadee" w:eastAsia="Batang" w:hAnsi="Leelawadee" w:cs="Leelawadee"/>
                <w:sz w:val="24"/>
                <w:szCs w:val="24"/>
              </w:rPr>
            </w:pPr>
            <w:r>
              <w:rPr>
                <w:rFonts w:ascii="Leelawadee" w:eastAsia="Batang" w:hAnsi="Leelawadee" w:cs="Leelawadee"/>
                <w:sz w:val="24"/>
                <w:szCs w:val="24"/>
              </w:rPr>
              <w:t>Financial acumen</w:t>
            </w:r>
          </w:p>
          <w:p w14:paraId="4116024E" w14:textId="5E937EFC" w:rsidR="00620A32" w:rsidRDefault="00620A32" w:rsidP="00F85384">
            <w:pPr>
              <w:pStyle w:val="ListParagraph"/>
              <w:rPr>
                <w:rFonts w:ascii="Leelawadee" w:eastAsia="Batang" w:hAnsi="Leelawadee" w:cs="Leelawadee"/>
                <w:sz w:val="24"/>
                <w:szCs w:val="24"/>
              </w:rPr>
            </w:pPr>
            <w:r>
              <w:rPr>
                <w:rFonts w:ascii="Leelawadee" w:eastAsia="Batang" w:hAnsi="Leelawadee" w:cs="Leelawadee"/>
                <w:sz w:val="24"/>
                <w:szCs w:val="24"/>
              </w:rPr>
              <w:t>Experience in successful start-up business</w:t>
            </w:r>
          </w:p>
          <w:p w14:paraId="1FA788E6" w14:textId="210E0015" w:rsidR="00F2221E" w:rsidRDefault="00F2221E" w:rsidP="00F85384">
            <w:pPr>
              <w:pStyle w:val="ListParagraph"/>
              <w:rPr>
                <w:rFonts w:ascii="Leelawadee" w:eastAsia="Batang" w:hAnsi="Leelawadee" w:cs="Leelawadee"/>
                <w:sz w:val="24"/>
                <w:szCs w:val="24"/>
              </w:rPr>
            </w:pPr>
            <w:r>
              <w:rPr>
                <w:rFonts w:ascii="Leelawadee" w:eastAsia="Batang" w:hAnsi="Leelawadee" w:cs="Leelawadee"/>
                <w:sz w:val="24"/>
                <w:szCs w:val="24"/>
              </w:rPr>
              <w:t>Demonstrated understanding of the primary health care sector</w:t>
            </w:r>
          </w:p>
          <w:p w14:paraId="3ADE00B2" w14:textId="70E5201E" w:rsidR="00F2221E" w:rsidRDefault="00F2221E" w:rsidP="00F85384">
            <w:pPr>
              <w:pStyle w:val="ListParagraph"/>
              <w:rPr>
                <w:rFonts w:ascii="Leelawadee" w:eastAsia="Batang" w:hAnsi="Leelawadee" w:cs="Leelawadee"/>
                <w:sz w:val="24"/>
                <w:szCs w:val="24"/>
              </w:rPr>
            </w:pPr>
            <w:r>
              <w:rPr>
                <w:rFonts w:ascii="Leelawadee" w:eastAsia="Batang" w:hAnsi="Leelawadee" w:cs="Leelawadee"/>
                <w:sz w:val="24"/>
                <w:szCs w:val="24"/>
              </w:rPr>
              <w:t>Demonstrated experience in developing and implementing comprehensive communication and business development strategies</w:t>
            </w:r>
          </w:p>
          <w:p w14:paraId="3125EFBC" w14:textId="05327C55" w:rsidR="00F2221E" w:rsidRDefault="00F2221E" w:rsidP="00F85384">
            <w:pPr>
              <w:pStyle w:val="ListParagraph"/>
              <w:rPr>
                <w:rFonts w:ascii="Leelawadee" w:eastAsia="Batang" w:hAnsi="Leelawadee" w:cs="Leelawadee"/>
                <w:sz w:val="24"/>
                <w:szCs w:val="24"/>
              </w:rPr>
            </w:pPr>
            <w:r>
              <w:rPr>
                <w:rFonts w:ascii="Leelawadee" w:eastAsia="Batang" w:hAnsi="Leelawadee" w:cs="Leelawadee"/>
                <w:sz w:val="24"/>
                <w:szCs w:val="24"/>
              </w:rPr>
              <w:t>Experience in stakeholder relationships</w:t>
            </w:r>
          </w:p>
          <w:p w14:paraId="7CD8748F" w14:textId="132FC78D" w:rsidR="00F2221E" w:rsidRDefault="00F2221E" w:rsidP="00F85384">
            <w:pPr>
              <w:pStyle w:val="ListParagraph"/>
              <w:rPr>
                <w:rFonts w:ascii="Leelawadee" w:eastAsia="Batang" w:hAnsi="Leelawadee" w:cs="Leelawadee"/>
                <w:sz w:val="24"/>
                <w:szCs w:val="24"/>
              </w:rPr>
            </w:pPr>
            <w:r>
              <w:rPr>
                <w:rFonts w:ascii="Leelawadee" w:eastAsia="Batang" w:hAnsi="Leelawadee" w:cs="Leelawadee"/>
                <w:sz w:val="24"/>
                <w:szCs w:val="24"/>
              </w:rPr>
              <w:t>Highly developed interpersonal skills including excellent written and oral communication skills</w:t>
            </w:r>
          </w:p>
          <w:p w14:paraId="2B071B21" w14:textId="2272E354" w:rsidR="00F2221E" w:rsidRDefault="00F2221E" w:rsidP="00F85384">
            <w:pPr>
              <w:pStyle w:val="ListParagraph"/>
              <w:rPr>
                <w:rFonts w:ascii="Leelawadee" w:eastAsia="Batang" w:hAnsi="Leelawadee" w:cs="Leelawadee"/>
                <w:sz w:val="24"/>
                <w:szCs w:val="24"/>
              </w:rPr>
            </w:pPr>
            <w:r>
              <w:rPr>
                <w:rFonts w:ascii="Leelawadee" w:eastAsia="Batang" w:hAnsi="Leelawadee" w:cs="Leelawadee"/>
                <w:sz w:val="24"/>
                <w:szCs w:val="24"/>
              </w:rPr>
              <w:t>Experience working remotely with accountability</w:t>
            </w:r>
          </w:p>
          <w:p w14:paraId="0441C66A" w14:textId="77777777" w:rsidR="00F85384" w:rsidRPr="00310552" w:rsidRDefault="00F85384" w:rsidP="00F85384">
            <w:pPr>
              <w:pStyle w:val="ListParagraph"/>
              <w:rPr>
                <w:rFonts w:ascii="Leelawadee" w:eastAsia="Batang" w:hAnsi="Leelawadee" w:cs="Leelawadee"/>
                <w:sz w:val="24"/>
                <w:szCs w:val="24"/>
              </w:rPr>
            </w:pPr>
            <w:r w:rsidRPr="00310552">
              <w:rPr>
                <w:rFonts w:ascii="Leelawadee" w:eastAsia="Batang" w:hAnsi="Leelawadee" w:cs="Leelawadee"/>
                <w:sz w:val="24"/>
                <w:szCs w:val="24"/>
              </w:rPr>
              <w:t>Demonstrated attitude and behaviours that are in keeping with the company</w:t>
            </w:r>
            <w:r>
              <w:rPr>
                <w:rFonts w:ascii="Leelawadee" w:eastAsia="Batang" w:hAnsi="Leelawadee" w:cs="Leelawadee"/>
                <w:sz w:val="24"/>
                <w:szCs w:val="24"/>
              </w:rPr>
              <w:t xml:space="preserve">’s </w:t>
            </w:r>
            <w:r w:rsidRPr="003A098A">
              <w:rPr>
                <w:rFonts w:ascii="Leelawadee" w:eastAsia="Batang" w:hAnsi="Leelawadee" w:cs="Leelawadee"/>
                <w:sz w:val="24"/>
                <w:szCs w:val="24"/>
              </w:rPr>
              <w:t>values (empowerment, equality, client focus, community, pas</w:t>
            </w:r>
            <w:r w:rsidR="002708BD" w:rsidRPr="003A098A">
              <w:rPr>
                <w:rFonts w:ascii="Leelawadee" w:eastAsia="Batang" w:hAnsi="Leelawadee" w:cs="Leelawadee"/>
                <w:sz w:val="24"/>
                <w:szCs w:val="24"/>
              </w:rPr>
              <w:t>sion for excellence, visionary</w:t>
            </w:r>
            <w:r w:rsidRPr="003A098A">
              <w:rPr>
                <w:rFonts w:ascii="Leelawadee" w:eastAsia="Batang" w:hAnsi="Leelawadee" w:cs="Leelawadee"/>
                <w:sz w:val="24"/>
                <w:szCs w:val="24"/>
              </w:rPr>
              <w:t>)</w:t>
            </w:r>
          </w:p>
          <w:p w14:paraId="6A6570BA" w14:textId="77777777" w:rsidR="007F267B" w:rsidRPr="005A5336" w:rsidRDefault="00F85384" w:rsidP="005A5336">
            <w:pPr>
              <w:pStyle w:val="ListParagraph"/>
              <w:rPr>
                <w:rFonts w:ascii="Leelawadee" w:eastAsia="Batang" w:hAnsi="Leelawadee" w:cs="Leelawadee"/>
                <w:sz w:val="24"/>
                <w:szCs w:val="24"/>
              </w:rPr>
            </w:pPr>
            <w:r w:rsidRPr="00310552">
              <w:rPr>
                <w:rFonts w:ascii="Leelawadee" w:eastAsia="Batang" w:hAnsi="Leelawadee" w:cs="Leelawadee"/>
                <w:sz w:val="24"/>
                <w:szCs w:val="24"/>
              </w:rPr>
              <w:t>Demonstrated commitment to the delivery of quality, consistent and continuous health services to local communities</w:t>
            </w:r>
          </w:p>
          <w:p w14:paraId="50A26D74" w14:textId="77777777" w:rsidR="00F85384" w:rsidRDefault="00F85384" w:rsidP="00F85384">
            <w:pPr>
              <w:pStyle w:val="ListParagraph"/>
              <w:rPr>
                <w:rFonts w:ascii="Leelawadee" w:eastAsia="Batang" w:hAnsi="Leelawadee" w:cs="Leelawadee"/>
                <w:sz w:val="24"/>
                <w:szCs w:val="24"/>
              </w:rPr>
            </w:pPr>
            <w:r>
              <w:rPr>
                <w:rFonts w:ascii="Leelawadee" w:eastAsia="Batang" w:hAnsi="Leelawadee" w:cs="Leelawadee"/>
                <w:sz w:val="24"/>
                <w:szCs w:val="24"/>
              </w:rPr>
              <w:t xml:space="preserve">Current unrestricted and unencumbered NSW Driver’s Licence </w:t>
            </w:r>
          </w:p>
          <w:p w14:paraId="024DEBD6" w14:textId="77777777" w:rsidR="00F85384" w:rsidRDefault="00F85384" w:rsidP="00F85384">
            <w:pPr>
              <w:pStyle w:val="ListParagraph"/>
              <w:rPr>
                <w:rFonts w:ascii="Leelawadee" w:eastAsia="Batang" w:hAnsi="Leelawadee" w:cs="Leelawadee"/>
                <w:sz w:val="24"/>
                <w:szCs w:val="24"/>
              </w:rPr>
            </w:pPr>
            <w:r>
              <w:rPr>
                <w:rFonts w:ascii="Leelawadee" w:eastAsia="Batang" w:hAnsi="Leelawadee" w:cs="Leelawadee"/>
                <w:sz w:val="24"/>
                <w:szCs w:val="24"/>
              </w:rPr>
              <w:t>Willingness to travel and work  after hours  if required</w:t>
            </w:r>
          </w:p>
          <w:p w14:paraId="025D2B6A" w14:textId="77777777" w:rsidR="00622219" w:rsidRDefault="00622219" w:rsidP="00F85384">
            <w:pPr>
              <w:pStyle w:val="ListParagraph"/>
              <w:rPr>
                <w:rFonts w:ascii="Leelawadee" w:eastAsia="Batang" w:hAnsi="Leelawadee" w:cs="Leelawadee"/>
                <w:sz w:val="24"/>
                <w:szCs w:val="24"/>
              </w:rPr>
            </w:pPr>
            <w:r>
              <w:rPr>
                <w:rFonts w:ascii="Leelawadee" w:eastAsia="Batang" w:hAnsi="Leelawadee" w:cs="Leelawadee"/>
                <w:sz w:val="24"/>
                <w:szCs w:val="24"/>
              </w:rPr>
              <w:t>Willingness to consent to a National Police Check</w:t>
            </w:r>
          </w:p>
          <w:p w14:paraId="4B573D9A" w14:textId="2A6DDDBC" w:rsidR="00622219" w:rsidRPr="00310552" w:rsidRDefault="00622219" w:rsidP="00F85384">
            <w:pPr>
              <w:pStyle w:val="ListParagraph"/>
              <w:rPr>
                <w:rFonts w:ascii="Leelawadee" w:eastAsia="Batang" w:hAnsi="Leelawadee" w:cs="Leelawadee"/>
                <w:sz w:val="24"/>
                <w:szCs w:val="24"/>
              </w:rPr>
            </w:pPr>
            <w:r>
              <w:rPr>
                <w:rFonts w:ascii="Leelawadee" w:eastAsia="Batang" w:hAnsi="Leelawadee" w:cs="Leelawadee"/>
                <w:sz w:val="24"/>
                <w:szCs w:val="24"/>
              </w:rPr>
              <w:t>Current Working With Children Check held or willingness to obtain</w:t>
            </w:r>
            <w:r w:rsidR="00DA1B29">
              <w:rPr>
                <w:rFonts w:ascii="Leelawadee" w:eastAsia="Batang" w:hAnsi="Leelawadee" w:cs="Leelawadee"/>
                <w:sz w:val="24"/>
                <w:szCs w:val="24"/>
              </w:rPr>
              <w:t xml:space="preserve"> </w:t>
            </w:r>
          </w:p>
          <w:p w14:paraId="6CE32158" w14:textId="77777777" w:rsidR="00310552" w:rsidRPr="0006346A" w:rsidRDefault="00310552" w:rsidP="00F85384">
            <w:pPr>
              <w:pStyle w:val="ListParagraph"/>
              <w:numPr>
                <w:ilvl w:val="0"/>
                <w:numId w:val="0"/>
              </w:numPr>
              <w:ind w:left="720"/>
              <w:rPr>
                <w:rFonts w:ascii="Leelawadee" w:hAnsi="Leelawadee" w:cs="Leelawadee"/>
                <w:sz w:val="24"/>
                <w:szCs w:val="24"/>
                <w:lang w:val="en-AU"/>
              </w:rPr>
            </w:pPr>
          </w:p>
        </w:tc>
        <w:tc>
          <w:tcPr>
            <w:tcW w:w="3933" w:type="dxa"/>
          </w:tcPr>
          <w:p w14:paraId="2C87D094" w14:textId="77777777" w:rsidR="00D7401A" w:rsidRDefault="00F2221E" w:rsidP="003A18BA">
            <w:pPr>
              <w:pStyle w:val="ListParagraph"/>
              <w:rPr>
                <w:rFonts w:ascii="Leelawadee" w:hAnsi="Leelawadee" w:cs="Leelawadee"/>
                <w:sz w:val="24"/>
                <w:szCs w:val="24"/>
              </w:rPr>
            </w:pPr>
            <w:r>
              <w:rPr>
                <w:rFonts w:ascii="Leelawadee" w:hAnsi="Leelawadee" w:cs="Leelawadee"/>
                <w:sz w:val="24"/>
                <w:szCs w:val="24"/>
              </w:rPr>
              <w:t>Understanding of the not for profit sector</w:t>
            </w:r>
          </w:p>
          <w:p w14:paraId="60830E73" w14:textId="77777777" w:rsidR="00F2221E" w:rsidRPr="00AB33B1" w:rsidRDefault="00F2221E" w:rsidP="003A18BA">
            <w:pPr>
              <w:pStyle w:val="ListParagraph"/>
              <w:rPr>
                <w:rFonts w:ascii="Leelawadee" w:hAnsi="Leelawadee" w:cs="Leelawadee"/>
                <w:sz w:val="24"/>
                <w:szCs w:val="24"/>
              </w:rPr>
            </w:pPr>
          </w:p>
        </w:tc>
      </w:tr>
    </w:tbl>
    <w:p w14:paraId="683DC91E" w14:textId="7159870B" w:rsidR="003316AD" w:rsidRDefault="003316AD" w:rsidP="003A15E0">
      <w:pPr>
        <w:spacing w:line="360" w:lineRule="auto"/>
        <w:rPr>
          <w:rFonts w:ascii="Leelawadee" w:hAnsi="Leelawadee" w:cs="Leelawadee"/>
          <w:sz w:val="24"/>
          <w:szCs w:val="24"/>
          <w:lang w:val="en-US"/>
        </w:rPr>
      </w:pPr>
    </w:p>
    <w:p w14:paraId="25597438" w14:textId="77777777" w:rsidR="00A96A7C" w:rsidRDefault="00A96A7C" w:rsidP="003A15E0">
      <w:pPr>
        <w:spacing w:line="360" w:lineRule="auto"/>
        <w:rPr>
          <w:rFonts w:ascii="Leelawadee" w:hAnsi="Leelawadee" w:cs="Leelawadee"/>
          <w:sz w:val="24"/>
          <w:szCs w:val="24"/>
          <w:lang w:val="en-US"/>
        </w:rPr>
      </w:pPr>
    </w:p>
    <w:p w14:paraId="73CC4688" w14:textId="77777777" w:rsidR="00A96A7C" w:rsidRDefault="00A96A7C" w:rsidP="003A15E0">
      <w:pPr>
        <w:spacing w:line="360" w:lineRule="auto"/>
        <w:rPr>
          <w:rFonts w:ascii="Leelawadee" w:hAnsi="Leelawadee" w:cs="Leelawadee"/>
          <w:sz w:val="24"/>
          <w:szCs w:val="24"/>
          <w:lang w:val="en-US"/>
        </w:rPr>
      </w:pPr>
    </w:p>
    <w:p w14:paraId="7EBAC677" w14:textId="77777777" w:rsidR="00A96A7C" w:rsidRDefault="00A96A7C" w:rsidP="003A15E0">
      <w:pPr>
        <w:spacing w:line="360" w:lineRule="auto"/>
        <w:rPr>
          <w:rFonts w:ascii="Leelawadee" w:hAnsi="Leelawadee" w:cs="Leelawadee"/>
          <w:sz w:val="24"/>
          <w:szCs w:val="24"/>
          <w:lang w:val="en-US"/>
        </w:rPr>
      </w:pPr>
    </w:p>
    <w:p w14:paraId="5E5CB532" w14:textId="77777777" w:rsidR="00A96A7C" w:rsidRDefault="00A96A7C" w:rsidP="003A15E0">
      <w:pPr>
        <w:spacing w:line="360" w:lineRule="auto"/>
        <w:rPr>
          <w:rFonts w:ascii="Leelawadee" w:hAnsi="Leelawadee" w:cs="Leelawadee"/>
          <w:sz w:val="24"/>
          <w:szCs w:val="24"/>
          <w:lang w:val="en-US"/>
        </w:rPr>
      </w:pPr>
    </w:p>
    <w:p w14:paraId="25A023A5" w14:textId="77777777" w:rsidR="00A96A7C" w:rsidRDefault="00A96A7C" w:rsidP="003A15E0">
      <w:pPr>
        <w:spacing w:line="360" w:lineRule="auto"/>
        <w:rPr>
          <w:rFonts w:ascii="Leelawadee" w:hAnsi="Leelawadee" w:cs="Leelawadee"/>
          <w:sz w:val="24"/>
          <w:szCs w:val="24"/>
          <w:lang w:val="en-US"/>
        </w:rPr>
      </w:pPr>
    </w:p>
    <w:p w14:paraId="585AB30E" w14:textId="77777777" w:rsidR="00A96A7C" w:rsidRDefault="00A96A7C" w:rsidP="003A15E0">
      <w:pPr>
        <w:spacing w:line="360" w:lineRule="auto"/>
        <w:rPr>
          <w:rFonts w:ascii="Leelawadee" w:hAnsi="Leelawadee" w:cs="Leelawadee"/>
          <w:sz w:val="24"/>
          <w:szCs w:val="24"/>
          <w:lang w:val="en-US"/>
        </w:rPr>
      </w:pPr>
    </w:p>
    <w:p w14:paraId="2A9414FA" w14:textId="77777777" w:rsidR="00A96A7C" w:rsidRPr="00A96A7C" w:rsidRDefault="00A96A7C" w:rsidP="003A15E0">
      <w:pPr>
        <w:spacing w:line="360" w:lineRule="auto"/>
        <w:rPr>
          <w:rFonts w:ascii="Leelawadee" w:hAnsi="Leelawadee" w:cs="Leelawadee"/>
          <w:b/>
          <w:sz w:val="32"/>
          <w:szCs w:val="32"/>
          <w:lang w:val="en-US"/>
        </w:rPr>
      </w:pPr>
      <w:r>
        <w:rPr>
          <w:rFonts w:ascii="Leelawadee" w:hAnsi="Leelawadee" w:cs="Leelawadee"/>
          <w:b/>
          <w:sz w:val="32"/>
          <w:szCs w:val="32"/>
          <w:lang w:val="en-US"/>
        </w:rPr>
        <w:t>Key Performance Indicators</w:t>
      </w:r>
    </w:p>
    <w:tbl>
      <w:tblPr>
        <w:tblStyle w:val="TableGrid"/>
        <w:tblW w:w="9776" w:type="dxa"/>
        <w:tblLook w:val="04A0" w:firstRow="1" w:lastRow="0" w:firstColumn="1" w:lastColumn="0" w:noHBand="0" w:noVBand="1"/>
      </w:tblPr>
      <w:tblGrid>
        <w:gridCol w:w="850"/>
        <w:gridCol w:w="4843"/>
        <w:gridCol w:w="4083"/>
      </w:tblGrid>
      <w:tr w:rsidR="00A96A7C" w14:paraId="31A16865" w14:textId="77777777" w:rsidTr="00814180">
        <w:trPr>
          <w:trHeight w:val="465"/>
        </w:trPr>
        <w:tc>
          <w:tcPr>
            <w:tcW w:w="850" w:type="dxa"/>
          </w:tcPr>
          <w:p w14:paraId="0DF57C16" w14:textId="77777777" w:rsidR="00A96A7C" w:rsidRPr="004975DB" w:rsidRDefault="00A96A7C" w:rsidP="00443BDE">
            <w:pPr>
              <w:rPr>
                <w:b/>
              </w:rPr>
            </w:pPr>
            <w:r w:rsidRPr="004975DB">
              <w:rPr>
                <w:b/>
              </w:rPr>
              <w:t>No.</w:t>
            </w:r>
          </w:p>
        </w:tc>
        <w:tc>
          <w:tcPr>
            <w:tcW w:w="4843" w:type="dxa"/>
          </w:tcPr>
          <w:p w14:paraId="1DA6137D" w14:textId="77777777" w:rsidR="00A96A7C" w:rsidRPr="004975DB" w:rsidRDefault="00A96A7C" w:rsidP="00443BDE">
            <w:pPr>
              <w:rPr>
                <w:b/>
              </w:rPr>
            </w:pPr>
            <w:r w:rsidRPr="004975DB">
              <w:rPr>
                <w:b/>
              </w:rPr>
              <w:t>Key Performance Indicators – KPIs (refer to Position Description)</w:t>
            </w:r>
          </w:p>
        </w:tc>
        <w:tc>
          <w:tcPr>
            <w:tcW w:w="4083" w:type="dxa"/>
          </w:tcPr>
          <w:p w14:paraId="07465E6E" w14:textId="77777777" w:rsidR="00A96A7C" w:rsidRPr="004975DB" w:rsidRDefault="00A96A7C" w:rsidP="00443BDE">
            <w:pPr>
              <w:rPr>
                <w:b/>
              </w:rPr>
            </w:pPr>
            <w:r w:rsidRPr="004975DB">
              <w:rPr>
                <w:b/>
              </w:rPr>
              <w:t>Measure</w:t>
            </w:r>
          </w:p>
        </w:tc>
      </w:tr>
      <w:tr w:rsidR="00A96A7C" w14:paraId="015FF77F" w14:textId="77777777" w:rsidTr="00814180">
        <w:trPr>
          <w:trHeight w:val="439"/>
        </w:trPr>
        <w:tc>
          <w:tcPr>
            <w:tcW w:w="850" w:type="dxa"/>
          </w:tcPr>
          <w:p w14:paraId="182EBAA5" w14:textId="77777777" w:rsidR="00A96A7C" w:rsidRPr="004975DB" w:rsidRDefault="00A96A7C" w:rsidP="00443BDE">
            <w:pPr>
              <w:rPr>
                <w:b/>
              </w:rPr>
            </w:pPr>
            <w:r w:rsidRPr="004975DB">
              <w:rPr>
                <w:b/>
              </w:rPr>
              <w:t>1.</w:t>
            </w:r>
          </w:p>
        </w:tc>
        <w:tc>
          <w:tcPr>
            <w:tcW w:w="4843" w:type="dxa"/>
          </w:tcPr>
          <w:p w14:paraId="53BAF826" w14:textId="77777777" w:rsidR="00A96A7C" w:rsidRDefault="00A96A7C" w:rsidP="00443BDE"/>
        </w:tc>
        <w:tc>
          <w:tcPr>
            <w:tcW w:w="4083" w:type="dxa"/>
          </w:tcPr>
          <w:p w14:paraId="46CEAA16" w14:textId="77777777" w:rsidR="00A96A7C" w:rsidRDefault="00A96A7C" w:rsidP="00443BDE"/>
        </w:tc>
      </w:tr>
      <w:tr w:rsidR="00A96A7C" w14:paraId="1E0EE6EE" w14:textId="77777777" w:rsidTr="00814180">
        <w:trPr>
          <w:trHeight w:val="465"/>
        </w:trPr>
        <w:tc>
          <w:tcPr>
            <w:tcW w:w="850" w:type="dxa"/>
          </w:tcPr>
          <w:p w14:paraId="59A66D05" w14:textId="77777777" w:rsidR="00A96A7C" w:rsidRPr="004975DB" w:rsidRDefault="00A96A7C" w:rsidP="00443BDE">
            <w:pPr>
              <w:rPr>
                <w:b/>
              </w:rPr>
            </w:pPr>
            <w:r w:rsidRPr="004975DB">
              <w:rPr>
                <w:b/>
              </w:rPr>
              <w:t>2.</w:t>
            </w:r>
          </w:p>
        </w:tc>
        <w:tc>
          <w:tcPr>
            <w:tcW w:w="4843" w:type="dxa"/>
          </w:tcPr>
          <w:p w14:paraId="60B14743" w14:textId="77777777" w:rsidR="00A96A7C" w:rsidRDefault="00A96A7C" w:rsidP="00443BDE"/>
        </w:tc>
        <w:tc>
          <w:tcPr>
            <w:tcW w:w="4083" w:type="dxa"/>
          </w:tcPr>
          <w:p w14:paraId="0C07B09B" w14:textId="77777777" w:rsidR="00A96A7C" w:rsidRDefault="00A96A7C" w:rsidP="00443BDE"/>
        </w:tc>
      </w:tr>
      <w:tr w:rsidR="00A96A7C" w14:paraId="43F9E1D0" w14:textId="77777777" w:rsidTr="00814180">
        <w:trPr>
          <w:trHeight w:val="439"/>
        </w:trPr>
        <w:tc>
          <w:tcPr>
            <w:tcW w:w="850" w:type="dxa"/>
          </w:tcPr>
          <w:p w14:paraId="3CBDE9EA" w14:textId="77777777" w:rsidR="00A96A7C" w:rsidRPr="004975DB" w:rsidRDefault="00A96A7C" w:rsidP="00443BDE">
            <w:pPr>
              <w:rPr>
                <w:b/>
              </w:rPr>
            </w:pPr>
            <w:r w:rsidRPr="004975DB">
              <w:rPr>
                <w:b/>
              </w:rPr>
              <w:t>3.</w:t>
            </w:r>
          </w:p>
        </w:tc>
        <w:tc>
          <w:tcPr>
            <w:tcW w:w="4843" w:type="dxa"/>
          </w:tcPr>
          <w:p w14:paraId="5CC38B5A" w14:textId="77777777" w:rsidR="00A96A7C" w:rsidRDefault="00A96A7C" w:rsidP="00443BDE"/>
        </w:tc>
        <w:tc>
          <w:tcPr>
            <w:tcW w:w="4083" w:type="dxa"/>
          </w:tcPr>
          <w:p w14:paraId="54C5D143" w14:textId="77777777" w:rsidR="00A96A7C" w:rsidRDefault="00A96A7C" w:rsidP="00443BDE"/>
        </w:tc>
      </w:tr>
      <w:tr w:rsidR="00A96A7C" w14:paraId="6EAC5B2B" w14:textId="77777777" w:rsidTr="00814180">
        <w:trPr>
          <w:trHeight w:val="465"/>
        </w:trPr>
        <w:tc>
          <w:tcPr>
            <w:tcW w:w="850" w:type="dxa"/>
          </w:tcPr>
          <w:p w14:paraId="6458C6AC" w14:textId="77777777" w:rsidR="00A96A7C" w:rsidRPr="004975DB" w:rsidRDefault="00A96A7C" w:rsidP="00443BDE">
            <w:pPr>
              <w:rPr>
                <w:b/>
              </w:rPr>
            </w:pPr>
            <w:r w:rsidRPr="004975DB">
              <w:rPr>
                <w:b/>
              </w:rPr>
              <w:t>4.</w:t>
            </w:r>
          </w:p>
        </w:tc>
        <w:tc>
          <w:tcPr>
            <w:tcW w:w="4843" w:type="dxa"/>
          </w:tcPr>
          <w:p w14:paraId="3CCA93B8" w14:textId="77777777" w:rsidR="00A96A7C" w:rsidRDefault="00A96A7C" w:rsidP="00443BDE"/>
        </w:tc>
        <w:tc>
          <w:tcPr>
            <w:tcW w:w="4083" w:type="dxa"/>
          </w:tcPr>
          <w:p w14:paraId="4291CE83" w14:textId="77777777" w:rsidR="00A96A7C" w:rsidRDefault="00A96A7C" w:rsidP="00443BDE"/>
        </w:tc>
      </w:tr>
      <w:tr w:rsidR="00A96A7C" w14:paraId="62336978" w14:textId="77777777" w:rsidTr="00814180">
        <w:trPr>
          <w:trHeight w:val="439"/>
        </w:trPr>
        <w:tc>
          <w:tcPr>
            <w:tcW w:w="850" w:type="dxa"/>
          </w:tcPr>
          <w:p w14:paraId="653269D2" w14:textId="77777777" w:rsidR="00A96A7C" w:rsidRPr="004975DB" w:rsidRDefault="00A96A7C" w:rsidP="00443BDE">
            <w:pPr>
              <w:rPr>
                <w:b/>
              </w:rPr>
            </w:pPr>
            <w:r w:rsidRPr="004975DB">
              <w:rPr>
                <w:b/>
              </w:rPr>
              <w:t>5.</w:t>
            </w:r>
          </w:p>
        </w:tc>
        <w:tc>
          <w:tcPr>
            <w:tcW w:w="4843" w:type="dxa"/>
          </w:tcPr>
          <w:p w14:paraId="5A127807" w14:textId="77777777" w:rsidR="00A96A7C" w:rsidRDefault="00A96A7C" w:rsidP="00443BDE"/>
        </w:tc>
        <w:tc>
          <w:tcPr>
            <w:tcW w:w="4083" w:type="dxa"/>
          </w:tcPr>
          <w:p w14:paraId="11937D1D" w14:textId="77777777" w:rsidR="00A96A7C" w:rsidRDefault="00A96A7C" w:rsidP="00443BDE"/>
        </w:tc>
      </w:tr>
      <w:tr w:rsidR="00A96A7C" w14:paraId="6D897C78" w14:textId="77777777" w:rsidTr="00814180">
        <w:trPr>
          <w:trHeight w:val="465"/>
        </w:trPr>
        <w:tc>
          <w:tcPr>
            <w:tcW w:w="850" w:type="dxa"/>
          </w:tcPr>
          <w:p w14:paraId="696219AD" w14:textId="77777777" w:rsidR="00A96A7C" w:rsidRPr="004975DB" w:rsidRDefault="00A96A7C" w:rsidP="00443BDE">
            <w:pPr>
              <w:rPr>
                <w:b/>
              </w:rPr>
            </w:pPr>
            <w:r w:rsidRPr="004975DB">
              <w:rPr>
                <w:b/>
              </w:rPr>
              <w:t>6.</w:t>
            </w:r>
          </w:p>
        </w:tc>
        <w:tc>
          <w:tcPr>
            <w:tcW w:w="4843" w:type="dxa"/>
          </w:tcPr>
          <w:p w14:paraId="737FF010" w14:textId="77777777" w:rsidR="00A96A7C" w:rsidRDefault="00A96A7C" w:rsidP="00443BDE"/>
        </w:tc>
        <w:tc>
          <w:tcPr>
            <w:tcW w:w="4083" w:type="dxa"/>
          </w:tcPr>
          <w:p w14:paraId="0E299D70" w14:textId="77777777" w:rsidR="00A96A7C" w:rsidRDefault="00A96A7C" w:rsidP="00443BDE"/>
        </w:tc>
      </w:tr>
      <w:tr w:rsidR="00A96A7C" w14:paraId="681928F6" w14:textId="77777777" w:rsidTr="00814180">
        <w:trPr>
          <w:trHeight w:val="439"/>
        </w:trPr>
        <w:tc>
          <w:tcPr>
            <w:tcW w:w="850" w:type="dxa"/>
          </w:tcPr>
          <w:p w14:paraId="4E78FCEE" w14:textId="77777777" w:rsidR="00A96A7C" w:rsidRPr="004975DB" w:rsidRDefault="00A96A7C" w:rsidP="00443BDE">
            <w:pPr>
              <w:rPr>
                <w:b/>
              </w:rPr>
            </w:pPr>
            <w:r w:rsidRPr="004975DB">
              <w:rPr>
                <w:b/>
              </w:rPr>
              <w:t>7.</w:t>
            </w:r>
          </w:p>
        </w:tc>
        <w:tc>
          <w:tcPr>
            <w:tcW w:w="4843" w:type="dxa"/>
          </w:tcPr>
          <w:p w14:paraId="128C21B0" w14:textId="77777777" w:rsidR="00A96A7C" w:rsidRDefault="00A96A7C" w:rsidP="00443BDE"/>
        </w:tc>
        <w:tc>
          <w:tcPr>
            <w:tcW w:w="4083" w:type="dxa"/>
          </w:tcPr>
          <w:p w14:paraId="24F50DA5" w14:textId="77777777" w:rsidR="00A96A7C" w:rsidRDefault="00A96A7C" w:rsidP="00443BDE"/>
        </w:tc>
      </w:tr>
      <w:tr w:rsidR="00A96A7C" w14:paraId="278E539A" w14:textId="77777777" w:rsidTr="00814180">
        <w:trPr>
          <w:trHeight w:val="439"/>
        </w:trPr>
        <w:tc>
          <w:tcPr>
            <w:tcW w:w="850" w:type="dxa"/>
          </w:tcPr>
          <w:p w14:paraId="28456426" w14:textId="77777777" w:rsidR="00A96A7C" w:rsidRPr="004975DB" w:rsidRDefault="00A96A7C" w:rsidP="00443BDE">
            <w:pPr>
              <w:rPr>
                <w:b/>
              </w:rPr>
            </w:pPr>
            <w:r w:rsidRPr="004975DB">
              <w:rPr>
                <w:b/>
              </w:rPr>
              <w:t>8.</w:t>
            </w:r>
          </w:p>
        </w:tc>
        <w:tc>
          <w:tcPr>
            <w:tcW w:w="4843" w:type="dxa"/>
          </w:tcPr>
          <w:p w14:paraId="091FC62C" w14:textId="77777777" w:rsidR="00A96A7C" w:rsidRDefault="00A96A7C" w:rsidP="00443BDE"/>
        </w:tc>
        <w:tc>
          <w:tcPr>
            <w:tcW w:w="4083" w:type="dxa"/>
          </w:tcPr>
          <w:p w14:paraId="23023A96" w14:textId="77777777" w:rsidR="00A96A7C" w:rsidRDefault="00A96A7C" w:rsidP="00443BDE"/>
        </w:tc>
      </w:tr>
      <w:tr w:rsidR="00A96A7C" w14:paraId="2ACFBAD8" w14:textId="77777777" w:rsidTr="00814180">
        <w:trPr>
          <w:trHeight w:val="439"/>
        </w:trPr>
        <w:tc>
          <w:tcPr>
            <w:tcW w:w="850" w:type="dxa"/>
          </w:tcPr>
          <w:p w14:paraId="1A29FCE3" w14:textId="77777777" w:rsidR="00A96A7C" w:rsidRPr="004975DB" w:rsidRDefault="00A96A7C" w:rsidP="00443BDE">
            <w:pPr>
              <w:rPr>
                <w:b/>
              </w:rPr>
            </w:pPr>
            <w:r w:rsidRPr="004975DB">
              <w:rPr>
                <w:b/>
              </w:rPr>
              <w:t>9.</w:t>
            </w:r>
          </w:p>
        </w:tc>
        <w:tc>
          <w:tcPr>
            <w:tcW w:w="4843" w:type="dxa"/>
          </w:tcPr>
          <w:p w14:paraId="57D73DF2" w14:textId="77777777" w:rsidR="00A96A7C" w:rsidRDefault="00A96A7C" w:rsidP="00443BDE"/>
        </w:tc>
        <w:tc>
          <w:tcPr>
            <w:tcW w:w="4083" w:type="dxa"/>
          </w:tcPr>
          <w:p w14:paraId="77705091" w14:textId="77777777" w:rsidR="00A96A7C" w:rsidRDefault="00A96A7C" w:rsidP="00443BDE"/>
        </w:tc>
      </w:tr>
      <w:tr w:rsidR="00A96A7C" w14:paraId="0C11BEB5" w14:textId="77777777" w:rsidTr="00814180">
        <w:trPr>
          <w:trHeight w:val="439"/>
        </w:trPr>
        <w:tc>
          <w:tcPr>
            <w:tcW w:w="850" w:type="dxa"/>
          </w:tcPr>
          <w:p w14:paraId="7E3FC728" w14:textId="77777777" w:rsidR="00A96A7C" w:rsidRPr="004975DB" w:rsidRDefault="00A96A7C" w:rsidP="00443BDE">
            <w:pPr>
              <w:rPr>
                <w:b/>
              </w:rPr>
            </w:pPr>
            <w:r w:rsidRPr="004975DB">
              <w:rPr>
                <w:b/>
              </w:rPr>
              <w:t>10.</w:t>
            </w:r>
          </w:p>
        </w:tc>
        <w:tc>
          <w:tcPr>
            <w:tcW w:w="4843" w:type="dxa"/>
          </w:tcPr>
          <w:p w14:paraId="6FC84FCD" w14:textId="77777777" w:rsidR="00A96A7C" w:rsidRDefault="00A96A7C" w:rsidP="00443BDE"/>
        </w:tc>
        <w:tc>
          <w:tcPr>
            <w:tcW w:w="4083" w:type="dxa"/>
          </w:tcPr>
          <w:p w14:paraId="72AA587E" w14:textId="77777777" w:rsidR="00A96A7C" w:rsidRDefault="00A96A7C" w:rsidP="00443BDE"/>
        </w:tc>
      </w:tr>
      <w:tr w:rsidR="00A96A7C" w14:paraId="6C74EFAF" w14:textId="77777777" w:rsidTr="00814180">
        <w:trPr>
          <w:trHeight w:val="439"/>
        </w:trPr>
        <w:tc>
          <w:tcPr>
            <w:tcW w:w="850" w:type="dxa"/>
          </w:tcPr>
          <w:p w14:paraId="1FCDCCA5" w14:textId="77777777" w:rsidR="00A96A7C" w:rsidRDefault="00A96A7C" w:rsidP="00443BDE"/>
        </w:tc>
        <w:tc>
          <w:tcPr>
            <w:tcW w:w="4843" w:type="dxa"/>
          </w:tcPr>
          <w:p w14:paraId="353093D5" w14:textId="77777777" w:rsidR="00A96A7C" w:rsidRDefault="00A96A7C" w:rsidP="00443BDE"/>
        </w:tc>
        <w:tc>
          <w:tcPr>
            <w:tcW w:w="4083" w:type="dxa"/>
          </w:tcPr>
          <w:p w14:paraId="23A42D92" w14:textId="77777777" w:rsidR="00A96A7C" w:rsidRDefault="00A96A7C" w:rsidP="00443BDE"/>
        </w:tc>
      </w:tr>
      <w:tr w:rsidR="00A96A7C" w14:paraId="3859230E" w14:textId="77777777" w:rsidTr="00814180">
        <w:trPr>
          <w:trHeight w:val="439"/>
        </w:trPr>
        <w:tc>
          <w:tcPr>
            <w:tcW w:w="850" w:type="dxa"/>
          </w:tcPr>
          <w:p w14:paraId="5D1C0EE0" w14:textId="77777777" w:rsidR="00A96A7C" w:rsidRDefault="00A96A7C" w:rsidP="00443BDE"/>
        </w:tc>
        <w:tc>
          <w:tcPr>
            <w:tcW w:w="4843" w:type="dxa"/>
          </w:tcPr>
          <w:p w14:paraId="18737C6C" w14:textId="77777777" w:rsidR="00A96A7C" w:rsidRDefault="00A96A7C" w:rsidP="00443BDE"/>
        </w:tc>
        <w:tc>
          <w:tcPr>
            <w:tcW w:w="4083" w:type="dxa"/>
          </w:tcPr>
          <w:p w14:paraId="2178F4EE" w14:textId="77777777" w:rsidR="00A96A7C" w:rsidRDefault="00A96A7C" w:rsidP="00443BDE"/>
        </w:tc>
      </w:tr>
      <w:tr w:rsidR="00A96A7C" w14:paraId="187A4CBC" w14:textId="77777777" w:rsidTr="00814180">
        <w:trPr>
          <w:trHeight w:val="439"/>
        </w:trPr>
        <w:tc>
          <w:tcPr>
            <w:tcW w:w="850" w:type="dxa"/>
          </w:tcPr>
          <w:p w14:paraId="4EA2ACB2" w14:textId="77777777" w:rsidR="00A96A7C" w:rsidRDefault="00A96A7C" w:rsidP="00443BDE"/>
        </w:tc>
        <w:tc>
          <w:tcPr>
            <w:tcW w:w="4843" w:type="dxa"/>
          </w:tcPr>
          <w:p w14:paraId="51C815FC" w14:textId="77777777" w:rsidR="00A96A7C" w:rsidRDefault="00A96A7C" w:rsidP="00443BDE"/>
        </w:tc>
        <w:tc>
          <w:tcPr>
            <w:tcW w:w="4083" w:type="dxa"/>
          </w:tcPr>
          <w:p w14:paraId="04003EEA" w14:textId="77777777" w:rsidR="00A96A7C" w:rsidRDefault="00A96A7C" w:rsidP="00443BDE"/>
        </w:tc>
      </w:tr>
      <w:tr w:rsidR="00A96A7C" w14:paraId="447C3F01" w14:textId="77777777" w:rsidTr="00814180">
        <w:trPr>
          <w:trHeight w:val="439"/>
        </w:trPr>
        <w:tc>
          <w:tcPr>
            <w:tcW w:w="850" w:type="dxa"/>
          </w:tcPr>
          <w:p w14:paraId="26DE84D7" w14:textId="77777777" w:rsidR="00A96A7C" w:rsidRDefault="00A96A7C" w:rsidP="00443BDE"/>
        </w:tc>
        <w:tc>
          <w:tcPr>
            <w:tcW w:w="4843" w:type="dxa"/>
          </w:tcPr>
          <w:p w14:paraId="419AFCF4" w14:textId="77777777" w:rsidR="00A96A7C" w:rsidRDefault="00A96A7C" w:rsidP="00443BDE"/>
        </w:tc>
        <w:tc>
          <w:tcPr>
            <w:tcW w:w="4083" w:type="dxa"/>
          </w:tcPr>
          <w:p w14:paraId="71E6F61A" w14:textId="77777777" w:rsidR="00A96A7C" w:rsidRDefault="00A96A7C" w:rsidP="00443BDE"/>
        </w:tc>
      </w:tr>
      <w:tr w:rsidR="00A96A7C" w14:paraId="49177A8C" w14:textId="77777777" w:rsidTr="00814180">
        <w:trPr>
          <w:trHeight w:val="439"/>
        </w:trPr>
        <w:tc>
          <w:tcPr>
            <w:tcW w:w="850" w:type="dxa"/>
          </w:tcPr>
          <w:p w14:paraId="6D89D111" w14:textId="77777777" w:rsidR="00A96A7C" w:rsidRDefault="00A96A7C" w:rsidP="00443BDE"/>
        </w:tc>
        <w:tc>
          <w:tcPr>
            <w:tcW w:w="4843" w:type="dxa"/>
          </w:tcPr>
          <w:p w14:paraId="5B2672DC" w14:textId="77777777" w:rsidR="00A96A7C" w:rsidRDefault="00A96A7C" w:rsidP="00443BDE"/>
        </w:tc>
        <w:tc>
          <w:tcPr>
            <w:tcW w:w="4083" w:type="dxa"/>
          </w:tcPr>
          <w:p w14:paraId="6D113B29" w14:textId="77777777" w:rsidR="00A96A7C" w:rsidRDefault="00A96A7C" w:rsidP="00443BDE"/>
        </w:tc>
      </w:tr>
      <w:tr w:rsidR="00A96A7C" w14:paraId="632405AF" w14:textId="77777777" w:rsidTr="00814180">
        <w:trPr>
          <w:trHeight w:val="439"/>
        </w:trPr>
        <w:tc>
          <w:tcPr>
            <w:tcW w:w="850" w:type="dxa"/>
          </w:tcPr>
          <w:p w14:paraId="24C52101" w14:textId="77777777" w:rsidR="00A96A7C" w:rsidRDefault="00A96A7C" w:rsidP="00443BDE"/>
        </w:tc>
        <w:tc>
          <w:tcPr>
            <w:tcW w:w="4843" w:type="dxa"/>
          </w:tcPr>
          <w:p w14:paraId="398FFC87" w14:textId="77777777" w:rsidR="00A96A7C" w:rsidRDefault="00A96A7C" w:rsidP="00443BDE"/>
        </w:tc>
        <w:tc>
          <w:tcPr>
            <w:tcW w:w="4083" w:type="dxa"/>
          </w:tcPr>
          <w:p w14:paraId="63D7A6B9" w14:textId="77777777" w:rsidR="00A96A7C" w:rsidRDefault="00A96A7C" w:rsidP="00443BDE"/>
        </w:tc>
      </w:tr>
      <w:tr w:rsidR="00A96A7C" w14:paraId="20AC7AE0" w14:textId="77777777" w:rsidTr="00814180">
        <w:trPr>
          <w:trHeight w:val="439"/>
        </w:trPr>
        <w:tc>
          <w:tcPr>
            <w:tcW w:w="850" w:type="dxa"/>
          </w:tcPr>
          <w:p w14:paraId="4713048C" w14:textId="77777777" w:rsidR="00A96A7C" w:rsidRDefault="00A96A7C" w:rsidP="00443BDE">
            <w:bookmarkStart w:id="0" w:name="_GoBack"/>
            <w:bookmarkEnd w:id="0"/>
          </w:p>
        </w:tc>
        <w:tc>
          <w:tcPr>
            <w:tcW w:w="4843" w:type="dxa"/>
          </w:tcPr>
          <w:p w14:paraId="3FA24F72" w14:textId="77777777" w:rsidR="00A96A7C" w:rsidRDefault="00A96A7C" w:rsidP="00443BDE"/>
        </w:tc>
        <w:tc>
          <w:tcPr>
            <w:tcW w:w="4083" w:type="dxa"/>
          </w:tcPr>
          <w:p w14:paraId="50CE9810" w14:textId="77777777" w:rsidR="00A96A7C" w:rsidRDefault="00A96A7C" w:rsidP="00443BDE"/>
        </w:tc>
      </w:tr>
      <w:tr w:rsidR="00A96A7C" w14:paraId="3EAA5BE8" w14:textId="77777777" w:rsidTr="00814180">
        <w:trPr>
          <w:trHeight w:val="439"/>
        </w:trPr>
        <w:tc>
          <w:tcPr>
            <w:tcW w:w="850" w:type="dxa"/>
          </w:tcPr>
          <w:p w14:paraId="13F2ADC8" w14:textId="77777777" w:rsidR="00A96A7C" w:rsidRDefault="00A96A7C" w:rsidP="00443BDE"/>
        </w:tc>
        <w:tc>
          <w:tcPr>
            <w:tcW w:w="4843" w:type="dxa"/>
          </w:tcPr>
          <w:p w14:paraId="6001934B" w14:textId="77777777" w:rsidR="00A96A7C" w:rsidRDefault="00A96A7C" w:rsidP="00443BDE"/>
        </w:tc>
        <w:tc>
          <w:tcPr>
            <w:tcW w:w="4083" w:type="dxa"/>
          </w:tcPr>
          <w:p w14:paraId="377C8295" w14:textId="77777777" w:rsidR="00A96A7C" w:rsidRDefault="00A96A7C" w:rsidP="00443BDE"/>
        </w:tc>
      </w:tr>
    </w:tbl>
    <w:p w14:paraId="28949B97" w14:textId="77777777" w:rsidR="00916854" w:rsidRDefault="00916854" w:rsidP="00916854">
      <w:pPr>
        <w:spacing w:line="360" w:lineRule="auto"/>
        <w:rPr>
          <w:rFonts w:ascii="Leelawadee" w:hAnsi="Leelawadee" w:cs="Leelawadee"/>
          <w:sz w:val="24"/>
          <w:szCs w:val="24"/>
          <w:lang w:val="en-US"/>
        </w:rPr>
      </w:pPr>
    </w:p>
    <w:sectPr w:rsidR="00916854" w:rsidSect="003316AD">
      <w:headerReference w:type="default" r:id="rId8"/>
      <w:footerReference w:type="default" r:id="rId9"/>
      <w:pgSz w:w="11906" w:h="16838" w:code="9"/>
      <w:pgMar w:top="709" w:right="709" w:bottom="709"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7A6E8" w14:textId="77777777" w:rsidR="008178BA" w:rsidRDefault="008178BA">
      <w:r>
        <w:separator/>
      </w:r>
    </w:p>
  </w:endnote>
  <w:endnote w:type="continuationSeparator" w:id="0">
    <w:p w14:paraId="2E6B0D85" w14:textId="77777777" w:rsidR="008178BA" w:rsidRDefault="0081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eelawadee UI">
    <w:altName w:val="Leelawadee UI"/>
    <w:panose1 w:val="020B0502040204020203"/>
    <w:charset w:val="00"/>
    <w:family w:val="swiss"/>
    <w:pitch w:val="variable"/>
    <w:sig w:usb0="A3000003" w:usb1="00000043" w:usb2="00010000" w:usb3="00000000" w:csb0="00010101" w:csb1="00000000"/>
  </w:font>
  <w:font w:name="Leelawadee">
    <w:panose1 w:val="020B0502040204020203"/>
    <w:charset w:val="00"/>
    <w:family w:val="swiss"/>
    <w:pitch w:val="variable"/>
    <w:sig w:usb0="01000003" w:usb1="00000000" w:usb2="00000000" w:usb3="00000000" w:csb0="0001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6010C" w14:textId="77777777" w:rsidR="00F12CCE" w:rsidRPr="003316AD" w:rsidRDefault="00F12CCE" w:rsidP="003316AD">
    <w:pPr>
      <w:pStyle w:val="Footer"/>
      <w:tabs>
        <w:tab w:val="clear" w:pos="4153"/>
        <w:tab w:val="clear" w:pos="8306"/>
        <w:tab w:val="center" w:pos="5220"/>
        <w:tab w:val="right" w:pos="10440"/>
      </w:tabs>
      <w:rPr>
        <w:sz w:val="18"/>
        <w:szCs w:val="18"/>
        <w:lang w:val="en-US"/>
      </w:rPr>
    </w:pPr>
    <w:r w:rsidRPr="003316AD">
      <w:rPr>
        <w:sz w:val="18"/>
        <w:szCs w:val="18"/>
        <w:lang w:val="en-US"/>
      </w:rPr>
      <w:tab/>
      <w:t xml:space="preserve">Page </w:t>
    </w:r>
    <w:r w:rsidRPr="003316AD">
      <w:rPr>
        <w:rStyle w:val="PageNumber"/>
        <w:sz w:val="18"/>
        <w:szCs w:val="18"/>
      </w:rPr>
      <w:fldChar w:fldCharType="begin"/>
    </w:r>
    <w:r w:rsidRPr="003316AD">
      <w:rPr>
        <w:rStyle w:val="PageNumber"/>
        <w:sz w:val="18"/>
        <w:szCs w:val="18"/>
      </w:rPr>
      <w:instrText xml:space="preserve"> PAGE </w:instrText>
    </w:r>
    <w:r w:rsidRPr="003316AD">
      <w:rPr>
        <w:rStyle w:val="PageNumber"/>
        <w:sz w:val="18"/>
        <w:szCs w:val="18"/>
      </w:rPr>
      <w:fldChar w:fldCharType="separate"/>
    </w:r>
    <w:r w:rsidR="00B007E4">
      <w:rPr>
        <w:rStyle w:val="PageNumber"/>
        <w:noProof/>
        <w:sz w:val="18"/>
        <w:szCs w:val="18"/>
      </w:rPr>
      <w:t>4</w:t>
    </w:r>
    <w:r w:rsidRPr="003316AD">
      <w:rPr>
        <w:rStyle w:val="PageNumber"/>
        <w:sz w:val="18"/>
        <w:szCs w:val="18"/>
      </w:rPr>
      <w:fldChar w:fldCharType="end"/>
    </w:r>
    <w:r w:rsidRPr="003316AD">
      <w:rPr>
        <w:rStyle w:val="PageNumber"/>
        <w:sz w:val="18"/>
        <w:szCs w:val="18"/>
      </w:rPr>
      <w:t xml:space="preserve"> of </w:t>
    </w:r>
    <w:r w:rsidRPr="003316AD">
      <w:rPr>
        <w:rStyle w:val="PageNumber"/>
        <w:sz w:val="18"/>
        <w:szCs w:val="18"/>
      </w:rPr>
      <w:fldChar w:fldCharType="begin"/>
    </w:r>
    <w:r w:rsidRPr="003316AD">
      <w:rPr>
        <w:rStyle w:val="PageNumber"/>
        <w:sz w:val="18"/>
        <w:szCs w:val="18"/>
      </w:rPr>
      <w:instrText xml:space="preserve"> NUMPAGES </w:instrText>
    </w:r>
    <w:r w:rsidRPr="003316AD">
      <w:rPr>
        <w:rStyle w:val="PageNumber"/>
        <w:sz w:val="18"/>
        <w:szCs w:val="18"/>
      </w:rPr>
      <w:fldChar w:fldCharType="separate"/>
    </w:r>
    <w:r w:rsidR="00B007E4">
      <w:rPr>
        <w:rStyle w:val="PageNumber"/>
        <w:noProof/>
        <w:sz w:val="18"/>
        <w:szCs w:val="18"/>
      </w:rPr>
      <w:t>4</w:t>
    </w:r>
    <w:r w:rsidRPr="003316AD">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14FE9" w14:textId="77777777" w:rsidR="008178BA" w:rsidRDefault="008178BA">
      <w:r>
        <w:separator/>
      </w:r>
    </w:p>
  </w:footnote>
  <w:footnote w:type="continuationSeparator" w:id="0">
    <w:p w14:paraId="1EBF4EEA" w14:textId="77777777" w:rsidR="008178BA" w:rsidRDefault="00817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F2459" w14:textId="77777777" w:rsidR="003A1193" w:rsidRDefault="00F12CCE" w:rsidP="003A18BA">
    <w:pPr>
      <w:widowControl/>
      <w:pBdr>
        <w:bottom w:val="single" w:sz="12" w:space="1" w:color="auto"/>
      </w:pBdr>
      <w:adjustRightInd/>
      <w:spacing w:line="240" w:lineRule="auto"/>
      <w:textAlignment w:val="auto"/>
      <w:rPr>
        <w:rFonts w:ascii="Leelawadee" w:hAnsi="Leelawadee" w:cs="Leelawadee"/>
        <w:b/>
        <w:color w:val="7030A0"/>
        <w:sz w:val="32"/>
        <w:szCs w:val="32"/>
        <w:lang w:val="en-US"/>
      </w:rPr>
    </w:pPr>
    <w:r w:rsidRPr="003A18BA">
      <w:rPr>
        <w:rFonts w:ascii="Leelawadee" w:hAnsi="Leelawadee" w:cs="Leelawadee"/>
        <w:b/>
        <w:color w:val="7030A0"/>
        <w:sz w:val="32"/>
        <w:szCs w:val="32"/>
        <w:lang w:val="en-US"/>
      </w:rPr>
      <w:t>Position Description</w:t>
    </w:r>
    <w:r w:rsidR="009F6F61">
      <w:rPr>
        <w:rFonts w:ascii="Leelawadee" w:hAnsi="Leelawadee" w:cs="Leelawadee"/>
        <w:b/>
        <w:color w:val="7030A0"/>
        <w:sz w:val="32"/>
        <w:szCs w:val="32"/>
        <w:lang w:val="en-US"/>
      </w:rPr>
      <w:t xml:space="preserve">                                                 </w:t>
    </w:r>
    <w:r w:rsidR="009F6F61">
      <w:rPr>
        <w:rFonts w:ascii="Leelawadee" w:hAnsi="Leelawadee" w:cs="Leelawadee"/>
        <w:b/>
        <w:noProof/>
        <w:color w:val="7030A0"/>
        <w:sz w:val="32"/>
        <w:szCs w:val="32"/>
      </w:rPr>
      <w:drawing>
        <wp:inline distT="0" distB="0" distL="0" distR="0" wp14:anchorId="47FBE330" wp14:editId="25479696">
          <wp:extent cx="1571625" cy="6511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WISE_Logo_no NENW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7598" cy="657806"/>
                  </a:xfrm>
                  <a:prstGeom prst="rect">
                    <a:avLst/>
                  </a:prstGeom>
                </pic:spPr>
              </pic:pic>
            </a:graphicData>
          </a:graphic>
        </wp:inline>
      </w:drawing>
    </w:r>
  </w:p>
  <w:p w14:paraId="1A3272DB" w14:textId="77777777" w:rsidR="003A18BA" w:rsidRPr="003A18BA" w:rsidRDefault="003A18BA" w:rsidP="003A18BA">
    <w:pPr>
      <w:widowControl/>
      <w:pBdr>
        <w:bottom w:val="single" w:sz="12" w:space="1" w:color="auto"/>
      </w:pBdr>
      <w:adjustRightInd/>
      <w:spacing w:line="240" w:lineRule="auto"/>
      <w:textAlignment w:val="auto"/>
      <w:rPr>
        <w:rFonts w:ascii="Leelawadee" w:hAnsi="Leelawadee" w:cs="Leelawadee"/>
        <w:b/>
        <w:color w:val="7030A0"/>
        <w:sz w:val="32"/>
        <w:szCs w:val="3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7C7F"/>
    <w:multiLevelType w:val="hybridMultilevel"/>
    <w:tmpl w:val="C3A2AFAC"/>
    <w:lvl w:ilvl="0" w:tplc="0C090003">
      <w:start w:val="1"/>
      <w:numFmt w:val="bullet"/>
      <w:lvlText w:val="o"/>
      <w:lvlJc w:val="left"/>
      <w:pPr>
        <w:ind w:left="1145" w:hanging="360"/>
      </w:pPr>
      <w:rPr>
        <w:rFonts w:ascii="Courier New" w:hAnsi="Courier New" w:cs="Courier New"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083767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A224300"/>
    <w:multiLevelType w:val="hybridMultilevel"/>
    <w:tmpl w:val="CA188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C27C98"/>
    <w:multiLevelType w:val="hybridMultilevel"/>
    <w:tmpl w:val="06F0872E"/>
    <w:lvl w:ilvl="0" w:tplc="07C8DCA0">
      <w:start w:val="1"/>
      <w:numFmt w:val="bullet"/>
      <w:pStyle w:val="Bullets"/>
      <w:lvlText w:val=""/>
      <w:lvlJc w:val="left"/>
      <w:pPr>
        <w:tabs>
          <w:tab w:val="num" w:pos="899"/>
        </w:tabs>
        <w:ind w:left="899" w:hanging="17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414051"/>
    <w:multiLevelType w:val="hybridMultilevel"/>
    <w:tmpl w:val="5B821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09541F"/>
    <w:multiLevelType w:val="hybridMultilevel"/>
    <w:tmpl w:val="9F0031D6"/>
    <w:lvl w:ilvl="0" w:tplc="6E1A58A8">
      <w:start w:val="1"/>
      <w:numFmt w:val="bullet"/>
      <w:lvlText w:val=""/>
      <w:lvlJc w:val="left"/>
      <w:pPr>
        <w:tabs>
          <w:tab w:val="num" w:pos="720"/>
        </w:tabs>
        <w:ind w:left="720" w:hanging="360"/>
      </w:pPr>
      <w:rPr>
        <w:rFonts w:ascii="Symbol" w:hAnsi="Symbol" w:hint="default"/>
        <w:sz w:val="24"/>
        <w:szCs w:val="24"/>
      </w:rPr>
    </w:lvl>
    <w:lvl w:ilvl="1" w:tplc="F88CAEF0">
      <w:start w:val="1"/>
      <w:numFmt w:val="bullet"/>
      <w:lvlText w:val=""/>
      <w:lvlJc w:val="left"/>
      <w:pPr>
        <w:tabs>
          <w:tab w:val="num" w:pos="288"/>
        </w:tabs>
        <w:ind w:left="288" w:hanging="288"/>
      </w:pPr>
      <w:rPr>
        <w:rFonts w:ascii="Symbol" w:hAnsi="Symbol"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C4250F"/>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2BB63351"/>
    <w:multiLevelType w:val="hybridMultilevel"/>
    <w:tmpl w:val="DA6A98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0EB5F32"/>
    <w:multiLevelType w:val="hybridMultilevel"/>
    <w:tmpl w:val="D188ED8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65262D"/>
    <w:multiLevelType w:val="hybridMultilevel"/>
    <w:tmpl w:val="9DAA2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746AB6"/>
    <w:multiLevelType w:val="multilevel"/>
    <w:tmpl w:val="012A239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723CA0"/>
    <w:multiLevelType w:val="hybridMultilevel"/>
    <w:tmpl w:val="012A239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677A52"/>
    <w:multiLevelType w:val="hybridMultilevel"/>
    <w:tmpl w:val="DEF2A68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A6484C"/>
    <w:multiLevelType w:val="hybridMultilevel"/>
    <w:tmpl w:val="0172F27A"/>
    <w:lvl w:ilvl="0" w:tplc="3C4CAF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E61A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1C32D5"/>
    <w:multiLevelType w:val="hybridMultilevel"/>
    <w:tmpl w:val="9BA0E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5122C2"/>
    <w:multiLevelType w:val="multilevel"/>
    <w:tmpl w:val="C0ECB44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267E39"/>
    <w:multiLevelType w:val="hybridMultilevel"/>
    <w:tmpl w:val="367A4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137BC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C2623C"/>
    <w:multiLevelType w:val="hybridMultilevel"/>
    <w:tmpl w:val="B4F8FD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C265FC"/>
    <w:multiLevelType w:val="hybridMultilevel"/>
    <w:tmpl w:val="76C6F184"/>
    <w:lvl w:ilvl="0" w:tplc="322AD790">
      <w:numFmt w:val="bullet"/>
      <w:lvlText w:val="-"/>
      <w:lvlJc w:val="left"/>
      <w:pPr>
        <w:tabs>
          <w:tab w:val="num" w:pos="480"/>
        </w:tabs>
        <w:ind w:left="480" w:hanging="360"/>
      </w:pPr>
      <w:rPr>
        <w:rFonts w:ascii="Arial" w:eastAsia="Times New Roman" w:hAnsi="Arial" w:cs="Arial" w:hint="default"/>
        <w:color w:val="0000FF"/>
        <w:sz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61827263"/>
    <w:multiLevelType w:val="hybridMultilevel"/>
    <w:tmpl w:val="00201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402EC4"/>
    <w:multiLevelType w:val="hybridMultilevel"/>
    <w:tmpl w:val="8AFA2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C46652"/>
    <w:multiLevelType w:val="hybridMultilevel"/>
    <w:tmpl w:val="6BAC0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9B13E5"/>
    <w:multiLevelType w:val="hybridMultilevel"/>
    <w:tmpl w:val="F14821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850278"/>
    <w:multiLevelType w:val="hybridMultilevel"/>
    <w:tmpl w:val="C0ECB4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F97FFD"/>
    <w:multiLevelType w:val="hybridMultilevel"/>
    <w:tmpl w:val="E6E8D5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9F62BD3"/>
    <w:multiLevelType w:val="hybridMultilevel"/>
    <w:tmpl w:val="B426997C"/>
    <w:lvl w:ilvl="0" w:tplc="0CA8E196">
      <w:start w:val="1"/>
      <w:numFmt w:val="decimal"/>
      <w:lvlText w:val="%1."/>
      <w:lvlJc w:val="left"/>
      <w:pPr>
        <w:tabs>
          <w:tab w:val="num" w:pos="720"/>
        </w:tabs>
        <w:ind w:left="720" w:hanging="360"/>
      </w:pPr>
      <w:rPr>
        <w:rFonts w:ascii="Arial Narrow" w:hAnsi="Arial Narrow"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CC44435"/>
    <w:multiLevelType w:val="hybridMultilevel"/>
    <w:tmpl w:val="84821002"/>
    <w:lvl w:ilvl="0" w:tplc="6B925618">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5"/>
  </w:num>
  <w:num w:numId="4">
    <w:abstractNumId w:val="16"/>
  </w:num>
  <w:num w:numId="5">
    <w:abstractNumId w:val="2"/>
  </w:num>
  <w:num w:numId="6">
    <w:abstractNumId w:val="8"/>
  </w:num>
  <w:num w:numId="7">
    <w:abstractNumId w:val="24"/>
  </w:num>
  <w:num w:numId="8">
    <w:abstractNumId w:val="11"/>
  </w:num>
  <w:num w:numId="9">
    <w:abstractNumId w:val="10"/>
  </w:num>
  <w:num w:numId="10">
    <w:abstractNumId w:val="4"/>
  </w:num>
  <w:num w:numId="11">
    <w:abstractNumId w:val="22"/>
  </w:num>
  <w:num w:numId="12">
    <w:abstractNumId w:val="9"/>
  </w:num>
  <w:num w:numId="13">
    <w:abstractNumId w:val="20"/>
  </w:num>
  <w:num w:numId="14">
    <w:abstractNumId w:val="27"/>
  </w:num>
  <w:num w:numId="15">
    <w:abstractNumId w:val="1"/>
  </w:num>
  <w:num w:numId="16">
    <w:abstractNumId w:val="6"/>
  </w:num>
  <w:num w:numId="17">
    <w:abstractNumId w:val="18"/>
  </w:num>
  <w:num w:numId="18">
    <w:abstractNumId w:val="14"/>
  </w:num>
  <w:num w:numId="19">
    <w:abstractNumId w:val="23"/>
  </w:num>
  <w:num w:numId="20">
    <w:abstractNumId w:val="21"/>
  </w:num>
  <w:num w:numId="21">
    <w:abstractNumId w:val="19"/>
  </w:num>
  <w:num w:numId="22">
    <w:abstractNumId w:val="13"/>
  </w:num>
  <w:num w:numId="23">
    <w:abstractNumId w:val="28"/>
  </w:num>
  <w:num w:numId="24">
    <w:abstractNumId w:val="0"/>
  </w:num>
  <w:num w:numId="25">
    <w:abstractNumId w:val="28"/>
  </w:num>
  <w:num w:numId="26">
    <w:abstractNumId w:val="28"/>
  </w:num>
  <w:num w:numId="27">
    <w:abstractNumId w:val="5"/>
  </w:num>
  <w:num w:numId="28">
    <w:abstractNumId w:val="12"/>
  </w:num>
  <w:num w:numId="29">
    <w:abstractNumId w:val="15"/>
  </w:num>
  <w:num w:numId="30">
    <w:abstractNumId w:val="17"/>
  </w:num>
  <w:num w:numId="31">
    <w:abstractNumId w:val="2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BA"/>
    <w:rsid w:val="00003CDE"/>
    <w:rsid w:val="00004102"/>
    <w:rsid w:val="00005836"/>
    <w:rsid w:val="000224A7"/>
    <w:rsid w:val="0002304B"/>
    <w:rsid w:val="00026B69"/>
    <w:rsid w:val="00032966"/>
    <w:rsid w:val="000362AC"/>
    <w:rsid w:val="000509C1"/>
    <w:rsid w:val="0006346A"/>
    <w:rsid w:val="00073363"/>
    <w:rsid w:val="00075513"/>
    <w:rsid w:val="00086BAF"/>
    <w:rsid w:val="000B7AF5"/>
    <w:rsid w:val="000D4EB6"/>
    <w:rsid w:val="000E77AF"/>
    <w:rsid w:val="00107B79"/>
    <w:rsid w:val="00125FCA"/>
    <w:rsid w:val="00136338"/>
    <w:rsid w:val="00137281"/>
    <w:rsid w:val="00140644"/>
    <w:rsid w:val="00185734"/>
    <w:rsid w:val="00191143"/>
    <w:rsid w:val="001A3FE1"/>
    <w:rsid w:val="001B3734"/>
    <w:rsid w:val="001B742F"/>
    <w:rsid w:val="001C5BA8"/>
    <w:rsid w:val="001C5F58"/>
    <w:rsid w:val="001D7118"/>
    <w:rsid w:val="001E33AC"/>
    <w:rsid w:val="001E7C20"/>
    <w:rsid w:val="001F1901"/>
    <w:rsid w:val="0020022A"/>
    <w:rsid w:val="00202979"/>
    <w:rsid w:val="00211D4F"/>
    <w:rsid w:val="0021540A"/>
    <w:rsid w:val="00217C95"/>
    <w:rsid w:val="00227B37"/>
    <w:rsid w:val="00240457"/>
    <w:rsid w:val="002514DD"/>
    <w:rsid w:val="00257294"/>
    <w:rsid w:val="002608B6"/>
    <w:rsid w:val="002708BD"/>
    <w:rsid w:val="002731F6"/>
    <w:rsid w:val="00281220"/>
    <w:rsid w:val="00296BE2"/>
    <w:rsid w:val="002B69F7"/>
    <w:rsid w:val="00310552"/>
    <w:rsid w:val="00326F69"/>
    <w:rsid w:val="003316AD"/>
    <w:rsid w:val="00343F22"/>
    <w:rsid w:val="0034740B"/>
    <w:rsid w:val="00363A76"/>
    <w:rsid w:val="0036745A"/>
    <w:rsid w:val="00387F48"/>
    <w:rsid w:val="00396576"/>
    <w:rsid w:val="003A098A"/>
    <w:rsid w:val="003A1193"/>
    <w:rsid w:val="003A15E0"/>
    <w:rsid w:val="003A18BA"/>
    <w:rsid w:val="003A1FBC"/>
    <w:rsid w:val="003B6279"/>
    <w:rsid w:val="003F7B97"/>
    <w:rsid w:val="004127A2"/>
    <w:rsid w:val="004313F7"/>
    <w:rsid w:val="00432C90"/>
    <w:rsid w:val="00437656"/>
    <w:rsid w:val="0043774B"/>
    <w:rsid w:val="00450FCF"/>
    <w:rsid w:val="00456397"/>
    <w:rsid w:val="00457CDF"/>
    <w:rsid w:val="00473FFC"/>
    <w:rsid w:val="004755BA"/>
    <w:rsid w:val="00481193"/>
    <w:rsid w:val="004900B7"/>
    <w:rsid w:val="00492167"/>
    <w:rsid w:val="004C08D8"/>
    <w:rsid w:val="004E58B4"/>
    <w:rsid w:val="004E70C5"/>
    <w:rsid w:val="00512619"/>
    <w:rsid w:val="00544092"/>
    <w:rsid w:val="00547BE4"/>
    <w:rsid w:val="0055251E"/>
    <w:rsid w:val="00556B76"/>
    <w:rsid w:val="00562F16"/>
    <w:rsid w:val="00563BF6"/>
    <w:rsid w:val="00582627"/>
    <w:rsid w:val="00585931"/>
    <w:rsid w:val="005877E9"/>
    <w:rsid w:val="005A32CA"/>
    <w:rsid w:val="005A5336"/>
    <w:rsid w:val="005A7A32"/>
    <w:rsid w:val="005E0BBB"/>
    <w:rsid w:val="005E753F"/>
    <w:rsid w:val="00620A32"/>
    <w:rsid w:val="00622219"/>
    <w:rsid w:val="00627BE8"/>
    <w:rsid w:val="0063700D"/>
    <w:rsid w:val="00645099"/>
    <w:rsid w:val="00647F66"/>
    <w:rsid w:val="00665729"/>
    <w:rsid w:val="006746EA"/>
    <w:rsid w:val="006A5A59"/>
    <w:rsid w:val="006B1090"/>
    <w:rsid w:val="006C5CE8"/>
    <w:rsid w:val="006E0091"/>
    <w:rsid w:val="006E67F3"/>
    <w:rsid w:val="006F5662"/>
    <w:rsid w:val="007609F2"/>
    <w:rsid w:val="00770A86"/>
    <w:rsid w:val="00770E81"/>
    <w:rsid w:val="00771638"/>
    <w:rsid w:val="007B08F1"/>
    <w:rsid w:val="007D027B"/>
    <w:rsid w:val="007E2652"/>
    <w:rsid w:val="007F267B"/>
    <w:rsid w:val="007F32B9"/>
    <w:rsid w:val="007F381D"/>
    <w:rsid w:val="0080643E"/>
    <w:rsid w:val="00814180"/>
    <w:rsid w:val="008178BA"/>
    <w:rsid w:val="0082066D"/>
    <w:rsid w:val="00833EB2"/>
    <w:rsid w:val="008425C9"/>
    <w:rsid w:val="0084355F"/>
    <w:rsid w:val="00860075"/>
    <w:rsid w:val="00860332"/>
    <w:rsid w:val="00890B65"/>
    <w:rsid w:val="008922B2"/>
    <w:rsid w:val="008A6243"/>
    <w:rsid w:val="008D3A9F"/>
    <w:rsid w:val="008F3F69"/>
    <w:rsid w:val="008F414E"/>
    <w:rsid w:val="008F4746"/>
    <w:rsid w:val="00900407"/>
    <w:rsid w:val="00913599"/>
    <w:rsid w:val="00916854"/>
    <w:rsid w:val="00923B8D"/>
    <w:rsid w:val="00925DB4"/>
    <w:rsid w:val="00932D15"/>
    <w:rsid w:val="0093484D"/>
    <w:rsid w:val="009370E8"/>
    <w:rsid w:val="00937BA1"/>
    <w:rsid w:val="00943B09"/>
    <w:rsid w:val="009475AD"/>
    <w:rsid w:val="00971399"/>
    <w:rsid w:val="00974A63"/>
    <w:rsid w:val="009768DB"/>
    <w:rsid w:val="009A1DA7"/>
    <w:rsid w:val="009A2104"/>
    <w:rsid w:val="009C1B17"/>
    <w:rsid w:val="009D71B1"/>
    <w:rsid w:val="009E1E82"/>
    <w:rsid w:val="009E465B"/>
    <w:rsid w:val="009F027D"/>
    <w:rsid w:val="009F04A9"/>
    <w:rsid w:val="009F5DA8"/>
    <w:rsid w:val="009F6F61"/>
    <w:rsid w:val="009F7101"/>
    <w:rsid w:val="00A2721B"/>
    <w:rsid w:val="00A27312"/>
    <w:rsid w:val="00A42408"/>
    <w:rsid w:val="00A50BC7"/>
    <w:rsid w:val="00A5567D"/>
    <w:rsid w:val="00A72E30"/>
    <w:rsid w:val="00A83AED"/>
    <w:rsid w:val="00A86274"/>
    <w:rsid w:val="00A9236A"/>
    <w:rsid w:val="00A96A7C"/>
    <w:rsid w:val="00AB33B1"/>
    <w:rsid w:val="00AB4BC2"/>
    <w:rsid w:val="00AB6343"/>
    <w:rsid w:val="00AC4072"/>
    <w:rsid w:val="00AE491B"/>
    <w:rsid w:val="00B007E4"/>
    <w:rsid w:val="00B340E9"/>
    <w:rsid w:val="00B5157D"/>
    <w:rsid w:val="00B522A6"/>
    <w:rsid w:val="00B60AAA"/>
    <w:rsid w:val="00B60FB0"/>
    <w:rsid w:val="00B73B18"/>
    <w:rsid w:val="00B858B7"/>
    <w:rsid w:val="00B90F66"/>
    <w:rsid w:val="00B941DB"/>
    <w:rsid w:val="00BA1492"/>
    <w:rsid w:val="00BC1BEB"/>
    <w:rsid w:val="00BE7655"/>
    <w:rsid w:val="00BE7781"/>
    <w:rsid w:val="00BF4DB7"/>
    <w:rsid w:val="00C0006F"/>
    <w:rsid w:val="00C32680"/>
    <w:rsid w:val="00C40FE7"/>
    <w:rsid w:val="00C51B24"/>
    <w:rsid w:val="00C65D13"/>
    <w:rsid w:val="00C8088F"/>
    <w:rsid w:val="00C819BE"/>
    <w:rsid w:val="00C925AF"/>
    <w:rsid w:val="00C952AA"/>
    <w:rsid w:val="00CA3F27"/>
    <w:rsid w:val="00CC42E4"/>
    <w:rsid w:val="00CC4A19"/>
    <w:rsid w:val="00CD6513"/>
    <w:rsid w:val="00D01F63"/>
    <w:rsid w:val="00D07C10"/>
    <w:rsid w:val="00D30BD3"/>
    <w:rsid w:val="00D3684C"/>
    <w:rsid w:val="00D4080B"/>
    <w:rsid w:val="00D4369A"/>
    <w:rsid w:val="00D7401A"/>
    <w:rsid w:val="00D951F2"/>
    <w:rsid w:val="00DA1B29"/>
    <w:rsid w:val="00E1045B"/>
    <w:rsid w:val="00E32889"/>
    <w:rsid w:val="00E35B5F"/>
    <w:rsid w:val="00E470D0"/>
    <w:rsid w:val="00E55219"/>
    <w:rsid w:val="00E5597A"/>
    <w:rsid w:val="00E7015E"/>
    <w:rsid w:val="00E77C63"/>
    <w:rsid w:val="00E81091"/>
    <w:rsid w:val="00E87A4E"/>
    <w:rsid w:val="00EA6019"/>
    <w:rsid w:val="00EB462F"/>
    <w:rsid w:val="00EC1DC5"/>
    <w:rsid w:val="00F12CCE"/>
    <w:rsid w:val="00F2221E"/>
    <w:rsid w:val="00F2400D"/>
    <w:rsid w:val="00F25868"/>
    <w:rsid w:val="00F274F7"/>
    <w:rsid w:val="00F64DC2"/>
    <w:rsid w:val="00F85384"/>
    <w:rsid w:val="00F9324E"/>
    <w:rsid w:val="00FB0FE6"/>
    <w:rsid w:val="00FB235A"/>
    <w:rsid w:val="00FB2E10"/>
    <w:rsid w:val="00FC54FF"/>
    <w:rsid w:val="00FD399D"/>
    <w:rsid w:val="00FE1A87"/>
    <w:rsid w:val="00FF0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8AB59FE"/>
  <w15:chartTrackingRefBased/>
  <w15:docId w15:val="{6D875D14-6828-45E8-9B29-5B9A693C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tLeast"/>
      <w:jc w:val="both"/>
      <w:textAlignment w:val="baseline"/>
    </w:pPr>
    <w:rPr>
      <w:rFonts w:ascii="Arial" w:hAnsi="Arial"/>
      <w:sz w:val="22"/>
      <w:szCs w:val="22"/>
    </w:rPr>
  </w:style>
  <w:style w:type="paragraph" w:styleId="Heading1">
    <w:name w:val="heading 1"/>
    <w:basedOn w:val="Normal"/>
    <w:next w:val="Normal"/>
    <w:qFormat/>
    <w:rsid w:val="001E33AC"/>
    <w:pPr>
      <w:keepNext/>
      <w:spacing w:before="240" w:after="240"/>
      <w:outlineLvl w:val="0"/>
    </w:pPr>
    <w:rPr>
      <w:rFonts w:cs="Arial"/>
      <w:b/>
      <w:bCs/>
      <w:kern w:val="32"/>
      <w:sz w:val="32"/>
      <w:szCs w:val="32"/>
    </w:rPr>
  </w:style>
  <w:style w:type="paragraph" w:styleId="Heading2">
    <w:name w:val="heading 2"/>
    <w:basedOn w:val="Normal"/>
    <w:next w:val="Normal"/>
    <w:qFormat/>
    <w:rsid w:val="001E33AC"/>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1E33AC"/>
    <w:pPr>
      <w:numPr>
        <w:numId w:val="1"/>
      </w:numPr>
      <w:tabs>
        <w:tab w:val="left" w:pos="567"/>
      </w:tabs>
      <w:spacing w:before="60" w:after="60"/>
    </w:pPr>
  </w:style>
  <w:style w:type="paragraph" w:styleId="Header">
    <w:name w:val="header"/>
    <w:basedOn w:val="Normal"/>
    <w:rsid w:val="003316AD"/>
    <w:pPr>
      <w:tabs>
        <w:tab w:val="center" w:pos="4153"/>
        <w:tab w:val="right" w:pos="8306"/>
      </w:tabs>
    </w:pPr>
  </w:style>
  <w:style w:type="paragraph" w:styleId="Footer">
    <w:name w:val="footer"/>
    <w:basedOn w:val="Normal"/>
    <w:rsid w:val="003316AD"/>
    <w:pPr>
      <w:tabs>
        <w:tab w:val="center" w:pos="4153"/>
        <w:tab w:val="right" w:pos="8306"/>
      </w:tabs>
    </w:pPr>
  </w:style>
  <w:style w:type="character" w:styleId="PageNumber">
    <w:name w:val="page number"/>
    <w:basedOn w:val="DefaultParagraphFont"/>
    <w:rsid w:val="003316AD"/>
  </w:style>
  <w:style w:type="table" w:styleId="TableGrid">
    <w:name w:val="Table Grid"/>
    <w:basedOn w:val="TableNormal"/>
    <w:uiPriority w:val="39"/>
    <w:rsid w:val="00136338"/>
    <w:pPr>
      <w:spacing w:before="80" w:after="8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mpleNormal">
    <w:name w:val="Sample Normal"/>
    <w:basedOn w:val="Normal"/>
    <w:rsid w:val="00860332"/>
    <w:pPr>
      <w:keepLines/>
      <w:widowControl/>
      <w:shd w:val="pct5" w:color="auto" w:fill="auto"/>
      <w:adjustRightInd/>
      <w:spacing w:before="240" w:line="360" w:lineRule="auto"/>
      <w:jc w:val="left"/>
      <w:textAlignment w:val="auto"/>
    </w:pPr>
    <w:rPr>
      <w:rFonts w:ascii="Helvetica" w:hAnsi="Helvetica"/>
      <w:sz w:val="24"/>
      <w:szCs w:val="20"/>
      <w:lang w:val="en-GB" w:eastAsia="en-US"/>
    </w:rPr>
  </w:style>
  <w:style w:type="paragraph" w:styleId="BalloonText">
    <w:name w:val="Balloon Text"/>
    <w:basedOn w:val="Normal"/>
    <w:semiHidden/>
    <w:rsid w:val="00240457"/>
    <w:rPr>
      <w:rFonts w:ascii="Tahoma" w:hAnsi="Tahoma" w:cs="Tahoma"/>
      <w:sz w:val="16"/>
      <w:szCs w:val="16"/>
    </w:rPr>
  </w:style>
  <w:style w:type="paragraph" w:styleId="NormalWeb">
    <w:name w:val="Normal (Web)"/>
    <w:basedOn w:val="Normal"/>
    <w:rsid w:val="00326F69"/>
    <w:pPr>
      <w:widowControl/>
      <w:adjustRightInd/>
      <w:spacing w:before="100" w:beforeAutospacing="1" w:after="100" w:afterAutospacing="1" w:line="240" w:lineRule="auto"/>
      <w:jc w:val="left"/>
      <w:textAlignment w:val="auto"/>
    </w:pPr>
    <w:rPr>
      <w:rFonts w:ascii="Times New Roman" w:hAnsi="Times New Roman"/>
      <w:sz w:val="24"/>
      <w:szCs w:val="24"/>
      <w:lang w:val="en-US" w:eastAsia="en-US"/>
    </w:rPr>
  </w:style>
  <w:style w:type="character" w:styleId="Hyperlink">
    <w:name w:val="Hyperlink"/>
    <w:rsid w:val="00326F69"/>
    <w:rPr>
      <w:color w:val="0000FF"/>
      <w:u w:val="single"/>
    </w:rPr>
  </w:style>
  <w:style w:type="character" w:customStyle="1" w:styleId="apple-converted-space">
    <w:name w:val="apple-converted-space"/>
    <w:uiPriority w:val="99"/>
    <w:rsid w:val="00FF0581"/>
    <w:rPr>
      <w:rFonts w:cs="Times New Roman"/>
    </w:rPr>
  </w:style>
  <w:style w:type="character" w:styleId="CommentReference">
    <w:name w:val="annotation reference"/>
    <w:rsid w:val="0093484D"/>
    <w:rPr>
      <w:sz w:val="16"/>
      <w:szCs w:val="16"/>
    </w:rPr>
  </w:style>
  <w:style w:type="paragraph" w:styleId="CommentText">
    <w:name w:val="annotation text"/>
    <w:basedOn w:val="Normal"/>
    <w:link w:val="CommentTextChar"/>
    <w:rsid w:val="0093484D"/>
    <w:rPr>
      <w:sz w:val="20"/>
      <w:szCs w:val="20"/>
    </w:rPr>
  </w:style>
  <w:style w:type="character" w:customStyle="1" w:styleId="CommentTextChar">
    <w:name w:val="Comment Text Char"/>
    <w:link w:val="CommentText"/>
    <w:rsid w:val="0093484D"/>
    <w:rPr>
      <w:rFonts w:ascii="Arial" w:hAnsi="Arial"/>
    </w:rPr>
  </w:style>
  <w:style w:type="paragraph" w:styleId="CommentSubject">
    <w:name w:val="annotation subject"/>
    <w:basedOn w:val="CommentText"/>
    <w:next w:val="CommentText"/>
    <w:link w:val="CommentSubjectChar"/>
    <w:rsid w:val="0093484D"/>
    <w:rPr>
      <w:b/>
      <w:bCs/>
    </w:rPr>
  </w:style>
  <w:style w:type="character" w:customStyle="1" w:styleId="CommentSubjectChar">
    <w:name w:val="Comment Subject Char"/>
    <w:link w:val="CommentSubject"/>
    <w:rsid w:val="0093484D"/>
    <w:rPr>
      <w:rFonts w:ascii="Arial" w:hAnsi="Arial"/>
      <w:b/>
      <w:bCs/>
    </w:rPr>
  </w:style>
  <w:style w:type="paragraph" w:styleId="ListParagraph">
    <w:name w:val="List Paragraph"/>
    <w:basedOn w:val="Normal"/>
    <w:uiPriority w:val="34"/>
    <w:qFormat/>
    <w:rsid w:val="006E67F3"/>
    <w:pPr>
      <w:widowControl/>
      <w:numPr>
        <w:numId w:val="23"/>
      </w:numPr>
      <w:adjustRightInd/>
      <w:spacing w:after="120" w:line="259" w:lineRule="auto"/>
      <w:contextualSpacing/>
      <w:jc w:val="left"/>
      <w:textAlignment w:val="auto"/>
    </w:pPr>
    <w:rPr>
      <w:rFonts w:ascii="Calibri" w:eastAsia="Calibri" w:hAnsi="Calibri"/>
      <w:lang w:val="en-GB" w:eastAsia="en-US"/>
    </w:rPr>
  </w:style>
  <w:style w:type="character" w:customStyle="1" w:styleId="mceitemhidden">
    <w:name w:val="mceitemhidden"/>
    <w:rsid w:val="008425C9"/>
  </w:style>
  <w:style w:type="character" w:customStyle="1" w:styleId="hiddengrammarerror1">
    <w:name w:val="hiddengrammarerror1"/>
    <w:rsid w:val="008425C9"/>
  </w:style>
  <w:style w:type="character" w:customStyle="1" w:styleId="hiddenspellerror1">
    <w:name w:val="hiddenspellerror1"/>
    <w:rsid w:val="008425C9"/>
  </w:style>
  <w:style w:type="paragraph" w:customStyle="1" w:styleId="Default">
    <w:name w:val="Default"/>
    <w:rsid w:val="003A098A"/>
    <w:pPr>
      <w:autoSpaceDE w:val="0"/>
      <w:autoSpaceDN w:val="0"/>
      <w:adjustRightInd w:val="0"/>
    </w:pPr>
    <w:rPr>
      <w:rFonts w:ascii="Leelawadee UI" w:hAnsi="Leelawadee UI" w:cs="Leelawadee UI"/>
      <w:color w:val="000000"/>
      <w:sz w:val="24"/>
      <w:szCs w:val="24"/>
    </w:rPr>
  </w:style>
  <w:style w:type="character" w:customStyle="1" w:styleId="A2">
    <w:name w:val="A2"/>
    <w:uiPriority w:val="99"/>
    <w:rsid w:val="003A098A"/>
    <w:rPr>
      <w:rFonts w:cs="Leelawadee UI"/>
      <w:color w:val="57585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957036">
      <w:bodyDiv w:val="1"/>
      <w:marLeft w:val="0"/>
      <w:marRight w:val="0"/>
      <w:marTop w:val="0"/>
      <w:marBottom w:val="0"/>
      <w:divBdr>
        <w:top w:val="none" w:sz="0" w:space="0" w:color="auto"/>
        <w:left w:val="none" w:sz="0" w:space="0" w:color="auto"/>
        <w:bottom w:val="none" w:sz="0" w:space="0" w:color="auto"/>
        <w:right w:val="none" w:sz="0" w:space="0" w:color="auto"/>
      </w:divBdr>
      <w:divsChild>
        <w:div w:id="401221755">
          <w:marLeft w:val="0"/>
          <w:marRight w:val="0"/>
          <w:marTop w:val="0"/>
          <w:marBottom w:val="0"/>
          <w:divBdr>
            <w:top w:val="none" w:sz="0" w:space="0" w:color="auto"/>
            <w:left w:val="none" w:sz="0" w:space="0" w:color="auto"/>
            <w:bottom w:val="none" w:sz="0" w:space="0" w:color="auto"/>
            <w:right w:val="none" w:sz="0" w:space="0" w:color="auto"/>
          </w:divBdr>
        </w:div>
      </w:divsChild>
    </w:div>
    <w:div w:id="888107807">
      <w:bodyDiv w:val="1"/>
      <w:marLeft w:val="0"/>
      <w:marRight w:val="0"/>
      <w:marTop w:val="0"/>
      <w:marBottom w:val="0"/>
      <w:divBdr>
        <w:top w:val="none" w:sz="0" w:space="0" w:color="auto"/>
        <w:left w:val="none" w:sz="0" w:space="0" w:color="auto"/>
        <w:bottom w:val="none" w:sz="0" w:space="0" w:color="auto"/>
        <w:right w:val="none" w:sz="0" w:space="0" w:color="auto"/>
      </w:divBdr>
    </w:div>
    <w:div w:id="1003699362">
      <w:bodyDiv w:val="1"/>
      <w:marLeft w:val="0"/>
      <w:marRight w:val="0"/>
      <w:marTop w:val="0"/>
      <w:marBottom w:val="0"/>
      <w:divBdr>
        <w:top w:val="none" w:sz="0" w:space="0" w:color="auto"/>
        <w:left w:val="none" w:sz="0" w:space="0" w:color="auto"/>
        <w:bottom w:val="none" w:sz="0" w:space="0" w:color="auto"/>
        <w:right w:val="none" w:sz="0" w:space="0" w:color="auto"/>
      </w:divBdr>
    </w:div>
    <w:div w:id="1021662062">
      <w:bodyDiv w:val="1"/>
      <w:marLeft w:val="0"/>
      <w:marRight w:val="0"/>
      <w:marTop w:val="0"/>
      <w:marBottom w:val="0"/>
      <w:divBdr>
        <w:top w:val="none" w:sz="0" w:space="0" w:color="auto"/>
        <w:left w:val="none" w:sz="0" w:space="0" w:color="auto"/>
        <w:bottom w:val="none" w:sz="0" w:space="0" w:color="auto"/>
        <w:right w:val="none" w:sz="0" w:space="0" w:color="auto"/>
      </w:divBdr>
      <w:divsChild>
        <w:div w:id="792673192">
          <w:marLeft w:val="0"/>
          <w:marRight w:val="0"/>
          <w:marTop w:val="0"/>
          <w:marBottom w:val="0"/>
          <w:divBdr>
            <w:top w:val="none" w:sz="0" w:space="0" w:color="auto"/>
            <w:left w:val="none" w:sz="0" w:space="0" w:color="auto"/>
            <w:bottom w:val="none" w:sz="0" w:space="0" w:color="auto"/>
            <w:right w:val="none" w:sz="0" w:space="0" w:color="auto"/>
          </w:divBdr>
        </w:div>
      </w:divsChild>
    </w:div>
    <w:div w:id="1026981059">
      <w:bodyDiv w:val="1"/>
      <w:marLeft w:val="0"/>
      <w:marRight w:val="0"/>
      <w:marTop w:val="0"/>
      <w:marBottom w:val="0"/>
      <w:divBdr>
        <w:top w:val="none" w:sz="0" w:space="0" w:color="auto"/>
        <w:left w:val="none" w:sz="0" w:space="0" w:color="auto"/>
        <w:bottom w:val="none" w:sz="0" w:space="0" w:color="auto"/>
        <w:right w:val="none" w:sz="0" w:space="0" w:color="auto"/>
      </w:divBdr>
      <w:divsChild>
        <w:div w:id="1846701619">
          <w:marLeft w:val="0"/>
          <w:marRight w:val="0"/>
          <w:marTop w:val="0"/>
          <w:marBottom w:val="0"/>
          <w:divBdr>
            <w:top w:val="none" w:sz="0" w:space="0" w:color="auto"/>
            <w:left w:val="none" w:sz="0" w:space="0" w:color="auto"/>
            <w:bottom w:val="none" w:sz="0" w:space="0" w:color="auto"/>
            <w:right w:val="none" w:sz="0" w:space="0" w:color="auto"/>
          </w:divBdr>
        </w:div>
      </w:divsChild>
    </w:div>
    <w:div w:id="1375929813">
      <w:bodyDiv w:val="1"/>
      <w:marLeft w:val="0"/>
      <w:marRight w:val="0"/>
      <w:marTop w:val="0"/>
      <w:marBottom w:val="0"/>
      <w:divBdr>
        <w:top w:val="none" w:sz="0" w:space="0" w:color="auto"/>
        <w:left w:val="none" w:sz="0" w:space="0" w:color="auto"/>
        <w:bottom w:val="none" w:sz="0" w:space="0" w:color="auto"/>
        <w:right w:val="none" w:sz="0" w:space="0" w:color="auto"/>
      </w:divBdr>
    </w:div>
    <w:div w:id="1630816369">
      <w:bodyDiv w:val="1"/>
      <w:marLeft w:val="0"/>
      <w:marRight w:val="0"/>
      <w:marTop w:val="0"/>
      <w:marBottom w:val="0"/>
      <w:divBdr>
        <w:top w:val="none" w:sz="0" w:space="0" w:color="auto"/>
        <w:left w:val="none" w:sz="0" w:space="0" w:color="auto"/>
        <w:bottom w:val="none" w:sz="0" w:space="0" w:color="auto"/>
        <w:right w:val="none" w:sz="0" w:space="0" w:color="auto"/>
      </w:divBdr>
      <w:divsChild>
        <w:div w:id="1594627353">
          <w:marLeft w:val="0"/>
          <w:marRight w:val="0"/>
          <w:marTop w:val="0"/>
          <w:marBottom w:val="0"/>
          <w:divBdr>
            <w:top w:val="none" w:sz="0" w:space="0" w:color="auto"/>
            <w:left w:val="none" w:sz="0" w:space="0" w:color="auto"/>
            <w:bottom w:val="none" w:sz="0" w:space="0" w:color="auto"/>
            <w:right w:val="none" w:sz="0" w:space="0" w:color="auto"/>
          </w:divBdr>
        </w:div>
      </w:divsChild>
    </w:div>
    <w:div w:id="195756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DF087-6FB7-4356-8B0E-1C157983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Pages>
  <Words>642</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POSITION TITLE</vt:lpstr>
    </vt:vector>
  </TitlesOfParts>
  <Company>Fairfax</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
  <dc:creator>Alicia Pratt</dc:creator>
  <cp:keywords/>
  <cp:lastModifiedBy>Fiona Strang</cp:lastModifiedBy>
  <cp:revision>9</cp:revision>
  <cp:lastPrinted>2009-01-05T03:23:00Z</cp:lastPrinted>
  <dcterms:created xsi:type="dcterms:W3CDTF">2020-08-03T06:20:00Z</dcterms:created>
  <dcterms:modified xsi:type="dcterms:W3CDTF">2020-08-16T23:15:00Z</dcterms:modified>
</cp:coreProperties>
</file>